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7F2" w:rsidRDefault="008047F2">
      <w:pPr>
        <w:pStyle w:val="1"/>
      </w:pPr>
      <w:hyperlink r:id="rId7" w:history="1">
        <w:r>
          <w:rPr>
            <w:rStyle w:val="a4"/>
            <w:rFonts w:cs="Times New Roman CYR"/>
            <w:b w:val="0"/>
            <w:bCs w:val="0"/>
          </w:rPr>
          <w:t>Приказ Министерства социального развития, опеки и попечительства Иркутской области от 6 декабря 2016 г. N 186-мпр "Об утверждении Положения о порядке и условиях проведения ежегодного областного конкурса "Почетная се</w:t>
        </w:r>
        <w:bookmarkStart w:id="0" w:name="_GoBack"/>
        <w:bookmarkEnd w:id="0"/>
        <w:r>
          <w:rPr>
            <w:rStyle w:val="a4"/>
            <w:rFonts w:cs="Times New Roman CYR"/>
            <w:b w:val="0"/>
            <w:bCs w:val="0"/>
          </w:rPr>
          <w:t>мья Иркутской области" (с изменениями и дополнениями)</w:t>
        </w:r>
      </w:hyperlink>
    </w:p>
    <w:p w:rsidR="008047F2" w:rsidRDefault="008047F2">
      <w:pPr>
        <w:pStyle w:val="ac"/>
      </w:pPr>
      <w:r>
        <w:t>С изменениями и дополнениями от:</w:t>
      </w:r>
    </w:p>
    <w:p w:rsidR="008047F2" w:rsidRDefault="008047F2">
      <w:pPr>
        <w:pStyle w:val="a9"/>
        <w:rPr>
          <w:shd w:val="clear" w:color="auto" w:fill="EAEFED"/>
        </w:rPr>
      </w:pPr>
      <w:r>
        <w:t xml:space="preserve"> </w:t>
      </w:r>
      <w:r>
        <w:rPr>
          <w:shd w:val="clear" w:color="auto" w:fill="EAEFED"/>
        </w:rPr>
        <w:t>14 февраля, 9 июля 2018 г., 15 марта, 23 августа 2021 г., 26 июня, 13 декабря 2024 г., 6 мая, 8 октября 2025 г.</w:t>
      </w:r>
    </w:p>
    <w:p w:rsidR="008047F2" w:rsidRDefault="008047F2"/>
    <w:p w:rsidR="008047F2" w:rsidRDefault="008047F2">
      <w:pPr>
        <w:pStyle w:val="a6"/>
        <w:rPr>
          <w:color w:val="000000"/>
          <w:sz w:val="16"/>
          <w:szCs w:val="16"/>
          <w:shd w:val="clear" w:color="auto" w:fill="F0F0F0"/>
        </w:rPr>
      </w:pPr>
      <w:bookmarkStart w:id="1" w:name="sub_555"/>
      <w:r>
        <w:rPr>
          <w:color w:val="000000"/>
          <w:sz w:val="16"/>
          <w:szCs w:val="16"/>
          <w:shd w:val="clear" w:color="auto" w:fill="F0F0F0"/>
        </w:rPr>
        <w:t>Информация об изменениях:</w:t>
      </w:r>
    </w:p>
    <w:bookmarkEnd w:id="1"/>
    <w:p w:rsidR="008047F2" w:rsidRDefault="008047F2">
      <w:pPr>
        <w:pStyle w:val="a7"/>
        <w:rPr>
          <w:shd w:val="clear" w:color="auto" w:fill="F0F0F0"/>
        </w:rPr>
      </w:pPr>
      <w:r>
        <w:t xml:space="preserve"> </w:t>
      </w:r>
      <w:r>
        <w:rPr>
          <w:shd w:val="clear" w:color="auto" w:fill="F0F0F0"/>
        </w:rPr>
        <w:t xml:space="preserve">Преамбула изменена с 1 июля 2024 г. - </w:t>
      </w:r>
      <w:hyperlink r:id="rId8"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26 июня 2024 г. N 53-77-МПР</w:t>
      </w:r>
    </w:p>
    <w:p w:rsidR="008047F2" w:rsidRDefault="008047F2">
      <w:pPr>
        <w:pStyle w:val="a7"/>
        <w:rPr>
          <w:shd w:val="clear" w:color="auto" w:fill="F0F0F0"/>
        </w:rPr>
      </w:pPr>
      <w:r>
        <w:t xml:space="preserve"> </w:t>
      </w:r>
      <w:hyperlink r:id="rId9" w:history="1">
        <w:r>
          <w:rPr>
            <w:rStyle w:val="a4"/>
            <w:rFonts w:cs="Times New Roman CYR"/>
            <w:shd w:val="clear" w:color="auto" w:fill="F0F0F0"/>
          </w:rPr>
          <w:t>См. предыдущую редакцию</w:t>
        </w:r>
      </w:hyperlink>
    </w:p>
    <w:p w:rsidR="008047F2" w:rsidRDefault="008047F2">
      <w:r>
        <w:t xml:space="preserve">В целях укрепления роли семьи, родителей, возрождения семейных традиций, повышения внимания органов государственной власти Иркутской области и общественных организаций к проблемам семьи и детей, оказания им материальной помощи в соответствии с </w:t>
      </w:r>
      <w:hyperlink r:id="rId10" w:history="1">
        <w:r>
          <w:rPr>
            <w:rStyle w:val="a4"/>
            <w:rFonts w:cs="Times New Roman CYR"/>
          </w:rPr>
          <w:t>пунктом 3</w:t>
        </w:r>
      </w:hyperlink>
      <w:r>
        <w:t xml:space="preserve"> постановления администрации Иркутской области от 12 августа 2008 года N 236-па "Об учреждении ежегодного областного конкурса "Почетная семья Иркутской области", установлении социальной выплаты победителям конкурса и участникам конкурса, занявшим поощрительные места", руководствуясь </w:t>
      </w:r>
      <w:hyperlink r:id="rId11" w:history="1">
        <w:r>
          <w:rPr>
            <w:rStyle w:val="a4"/>
            <w:rFonts w:cs="Times New Roman CYR"/>
          </w:rPr>
          <w:t>статьей 21</w:t>
        </w:r>
      </w:hyperlink>
      <w:r>
        <w:t xml:space="preserve"> Устава Иркутской области, </w:t>
      </w:r>
      <w:hyperlink r:id="rId12" w:history="1">
        <w:r>
          <w:rPr>
            <w:rStyle w:val="a4"/>
            <w:rFonts w:cs="Times New Roman CYR"/>
          </w:rPr>
          <w:t>Положением</w:t>
        </w:r>
      </w:hyperlink>
      <w:r>
        <w:t xml:space="preserve"> о министерстве социального развития, опеки и попечительства Иркутской области, утвержденным </w:t>
      </w:r>
      <w:hyperlink r:id="rId13" w:history="1">
        <w:r>
          <w:rPr>
            <w:rStyle w:val="a4"/>
            <w:rFonts w:cs="Times New Roman CYR"/>
          </w:rPr>
          <w:t>постановлением</w:t>
        </w:r>
      </w:hyperlink>
      <w:r>
        <w:t xml:space="preserve"> Правительства Иркутской области от 18 сентября 2009 года N 261/40-пп, приказываю:</w:t>
      </w:r>
    </w:p>
    <w:p w:rsidR="008047F2" w:rsidRDefault="008047F2">
      <w:bookmarkStart w:id="2" w:name="sub_1"/>
      <w:r>
        <w:t xml:space="preserve">1. Утвердить </w:t>
      </w:r>
      <w:hyperlink w:anchor="sub_9991" w:history="1">
        <w:r>
          <w:rPr>
            <w:rStyle w:val="a4"/>
            <w:rFonts w:cs="Times New Roman CYR"/>
          </w:rPr>
          <w:t>Положение</w:t>
        </w:r>
      </w:hyperlink>
      <w:r>
        <w:t xml:space="preserve"> о порядке и условиях проведения ежегодного областного конкурса "Почетная семья Иркутской области" (прилагается).</w:t>
      </w:r>
    </w:p>
    <w:p w:rsidR="008047F2" w:rsidRDefault="008047F2">
      <w:bookmarkStart w:id="3" w:name="sub_2"/>
      <w:bookmarkEnd w:id="2"/>
      <w:r>
        <w:t>2. Признать утратившими силу:</w:t>
      </w:r>
    </w:p>
    <w:p w:rsidR="008047F2" w:rsidRDefault="008047F2">
      <w:bookmarkStart w:id="4" w:name="sub_21"/>
      <w:bookmarkEnd w:id="3"/>
      <w:r>
        <w:t xml:space="preserve">1) </w:t>
      </w:r>
      <w:hyperlink r:id="rId14" w:history="1">
        <w:r>
          <w:rPr>
            <w:rStyle w:val="a4"/>
            <w:rFonts w:cs="Times New Roman CYR"/>
          </w:rPr>
          <w:t>приказ</w:t>
        </w:r>
      </w:hyperlink>
      <w:r>
        <w:t xml:space="preserve"> министерства социального развития, опеки и попечительства Иркутской области от 1 апреля 2014 года N 60-мпр "Об утверждении Положения о порядке и условиях проведения ежегодного областного конкурса "Почетная семья Иркутской области";</w:t>
      </w:r>
    </w:p>
    <w:p w:rsidR="008047F2" w:rsidRDefault="008047F2">
      <w:bookmarkStart w:id="5" w:name="sub_22"/>
      <w:bookmarkEnd w:id="4"/>
      <w:r>
        <w:t xml:space="preserve">2) </w:t>
      </w:r>
      <w:hyperlink r:id="rId15" w:history="1">
        <w:r>
          <w:rPr>
            <w:rStyle w:val="a4"/>
            <w:rFonts w:cs="Times New Roman CYR"/>
          </w:rPr>
          <w:t>приказ</w:t>
        </w:r>
      </w:hyperlink>
      <w:r>
        <w:t xml:space="preserve"> министерства социального развития, опеки и попечительства Иркутской области от 28 апреля 2014 года N 71-мпр "О внесении изменения в Положение о порядке и условиях проведения ежегодного областного конкурса "Почетная семья Иркутской области";</w:t>
      </w:r>
    </w:p>
    <w:p w:rsidR="008047F2" w:rsidRDefault="008047F2">
      <w:bookmarkStart w:id="6" w:name="sub_23"/>
      <w:bookmarkEnd w:id="5"/>
      <w:r>
        <w:t xml:space="preserve">3) </w:t>
      </w:r>
      <w:hyperlink r:id="rId16" w:history="1">
        <w:r>
          <w:rPr>
            <w:rStyle w:val="a4"/>
            <w:rFonts w:cs="Times New Roman CYR"/>
          </w:rPr>
          <w:t>приказ</w:t>
        </w:r>
      </w:hyperlink>
      <w:r>
        <w:t xml:space="preserve"> министерства социального развития, опеки и попечительства Иркутской области от 7 июля 2014 года N 99-мпр "О внесении изменения в Положение о порядке и условиях проведения ежегодного областного конкурса "Почетная семья Иркутской области";</w:t>
      </w:r>
    </w:p>
    <w:p w:rsidR="008047F2" w:rsidRDefault="008047F2">
      <w:bookmarkStart w:id="7" w:name="sub_24"/>
      <w:bookmarkEnd w:id="6"/>
      <w:r>
        <w:t xml:space="preserve">4) </w:t>
      </w:r>
      <w:hyperlink r:id="rId17" w:history="1">
        <w:r>
          <w:rPr>
            <w:rStyle w:val="a4"/>
            <w:rFonts w:cs="Times New Roman CYR"/>
          </w:rPr>
          <w:t>пункт 2</w:t>
        </w:r>
      </w:hyperlink>
      <w:r>
        <w:t xml:space="preserve"> приказа министерства социального развития, опеки и попечительства Иркутской области от 30 января 2015 года N 7-мпр "О внесении изменений в отдельные нормативные правовые акты министерства социального развития, опеки и попечительства Иркутской области".</w:t>
      </w:r>
    </w:p>
    <w:p w:rsidR="008047F2" w:rsidRDefault="008047F2">
      <w:bookmarkStart w:id="8" w:name="sub_3"/>
      <w:bookmarkEnd w:id="7"/>
      <w:r>
        <w:t xml:space="preserve">3. Настоящий приказ вступает в силу через десять календарных дней после дня его </w:t>
      </w:r>
      <w:hyperlink r:id="rId18" w:history="1">
        <w:r>
          <w:rPr>
            <w:rStyle w:val="a4"/>
            <w:rFonts w:cs="Times New Roman CYR"/>
          </w:rPr>
          <w:t>официального опубликования</w:t>
        </w:r>
      </w:hyperlink>
      <w:r>
        <w:t>.</w:t>
      </w:r>
    </w:p>
    <w:bookmarkEnd w:id="8"/>
    <w:p w:rsidR="008047F2" w:rsidRDefault="008047F2"/>
    <w:tbl>
      <w:tblPr>
        <w:tblW w:w="5000" w:type="pct"/>
        <w:tblInd w:w="108" w:type="dxa"/>
        <w:tblLook w:val="0000" w:firstRow="0" w:lastRow="0" w:firstColumn="0" w:lastColumn="0" w:noHBand="0" w:noVBand="0"/>
      </w:tblPr>
      <w:tblGrid>
        <w:gridCol w:w="6866"/>
        <w:gridCol w:w="3434"/>
      </w:tblGrid>
      <w:tr w:rsidR="008047F2">
        <w:tblPrEx>
          <w:tblCellMar>
            <w:top w:w="0" w:type="dxa"/>
            <w:bottom w:w="0" w:type="dxa"/>
          </w:tblCellMar>
        </w:tblPrEx>
        <w:tc>
          <w:tcPr>
            <w:tcW w:w="3302" w:type="pct"/>
            <w:tcBorders>
              <w:top w:val="nil"/>
              <w:left w:val="nil"/>
              <w:bottom w:val="nil"/>
              <w:right w:val="nil"/>
            </w:tcBorders>
          </w:tcPr>
          <w:p w:rsidR="008047F2" w:rsidRDefault="008047F2">
            <w:pPr>
              <w:pStyle w:val="ad"/>
            </w:pPr>
            <w:r>
              <w:t>Министр социального развития,</w:t>
            </w:r>
            <w:r>
              <w:br/>
              <w:t>опеки и попечительства</w:t>
            </w:r>
            <w:r>
              <w:br/>
              <w:t>Иркутской области</w:t>
            </w:r>
          </w:p>
        </w:tc>
        <w:tc>
          <w:tcPr>
            <w:tcW w:w="1651" w:type="pct"/>
            <w:tcBorders>
              <w:top w:val="nil"/>
              <w:left w:val="nil"/>
              <w:bottom w:val="nil"/>
              <w:right w:val="nil"/>
            </w:tcBorders>
          </w:tcPr>
          <w:p w:rsidR="008047F2" w:rsidRDefault="008047F2">
            <w:pPr>
              <w:pStyle w:val="aa"/>
              <w:jc w:val="right"/>
            </w:pPr>
            <w:r>
              <w:t>В.А.Родионов</w:t>
            </w:r>
          </w:p>
        </w:tc>
      </w:tr>
    </w:tbl>
    <w:p w:rsidR="008047F2" w:rsidRDefault="008047F2"/>
    <w:p w:rsidR="008047F2" w:rsidRDefault="008047F2">
      <w:pPr>
        <w:pStyle w:val="a6"/>
        <w:rPr>
          <w:color w:val="000000"/>
          <w:sz w:val="16"/>
          <w:szCs w:val="16"/>
          <w:shd w:val="clear" w:color="auto" w:fill="F0F0F0"/>
        </w:rPr>
      </w:pPr>
      <w:bookmarkStart w:id="9" w:name="sub_9991"/>
      <w:r>
        <w:rPr>
          <w:color w:val="000000"/>
          <w:sz w:val="16"/>
          <w:szCs w:val="16"/>
          <w:shd w:val="clear" w:color="auto" w:fill="F0F0F0"/>
        </w:rPr>
        <w:t>Информация об изменениях:</w:t>
      </w:r>
    </w:p>
    <w:bookmarkEnd w:id="9"/>
    <w:p w:rsidR="008047F2" w:rsidRDefault="008047F2">
      <w:pPr>
        <w:pStyle w:val="a7"/>
        <w:rPr>
          <w:shd w:val="clear" w:color="auto" w:fill="F0F0F0"/>
        </w:rPr>
      </w:pPr>
      <w:r>
        <w:t xml:space="preserve"> </w:t>
      </w:r>
      <w:r>
        <w:rPr>
          <w:shd w:val="clear" w:color="auto" w:fill="F0F0F0"/>
        </w:rPr>
        <w:t xml:space="preserve">Положение изменено с 24 августа 2021 г. - </w:t>
      </w:r>
      <w:hyperlink r:id="rId19"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23 августа 2021 г. N 53-105/21-мпр</w:t>
      </w:r>
    </w:p>
    <w:p w:rsidR="008047F2" w:rsidRDefault="008047F2">
      <w:pPr>
        <w:pStyle w:val="a7"/>
        <w:rPr>
          <w:shd w:val="clear" w:color="auto" w:fill="F0F0F0"/>
        </w:rPr>
      </w:pPr>
      <w:r>
        <w:t xml:space="preserve"> </w:t>
      </w:r>
      <w:hyperlink r:id="rId20" w:history="1">
        <w:r>
          <w:rPr>
            <w:rStyle w:val="a4"/>
            <w:rFonts w:cs="Times New Roman CYR"/>
            <w:shd w:val="clear" w:color="auto" w:fill="F0F0F0"/>
          </w:rPr>
          <w:t>См. предыдущую редакцию</w:t>
        </w:r>
      </w:hyperlink>
    </w:p>
    <w:p w:rsidR="008047F2" w:rsidRDefault="008047F2">
      <w:pPr>
        <w:pStyle w:val="1"/>
      </w:pPr>
      <w:r>
        <w:t>Положение</w:t>
      </w:r>
      <w:r>
        <w:br/>
        <w:t xml:space="preserve">о порядке и условиях проведения ежегодного областного конкурса "Почетная семья </w:t>
      </w:r>
      <w:r>
        <w:lastRenderedPageBreak/>
        <w:t>Иркутской области"</w:t>
      </w:r>
    </w:p>
    <w:p w:rsidR="008047F2" w:rsidRDefault="008047F2">
      <w:pPr>
        <w:pStyle w:val="1"/>
      </w:pPr>
      <w:r>
        <w:t xml:space="preserve">(утв. </w:t>
      </w:r>
      <w:hyperlink w:anchor="sub_0" w:history="1">
        <w:r>
          <w:rPr>
            <w:rStyle w:val="a4"/>
            <w:rFonts w:cs="Times New Roman CYR"/>
            <w:b w:val="0"/>
            <w:bCs w:val="0"/>
          </w:rPr>
          <w:t>Приказом</w:t>
        </w:r>
      </w:hyperlink>
      <w:r>
        <w:t xml:space="preserve"> Министерства социального развития, опеки и</w:t>
      </w:r>
      <w:r>
        <w:br/>
        <w:t>попечительства Иркутской области от 6 декабря 2016 г. N 186-мпр)</w:t>
      </w:r>
    </w:p>
    <w:p w:rsidR="008047F2" w:rsidRDefault="008047F2">
      <w:pPr>
        <w:pStyle w:val="ac"/>
      </w:pPr>
      <w:r>
        <w:t>С изменениями и дополнениями от:</w:t>
      </w:r>
    </w:p>
    <w:p w:rsidR="008047F2" w:rsidRDefault="008047F2">
      <w:pPr>
        <w:pStyle w:val="a9"/>
        <w:rPr>
          <w:shd w:val="clear" w:color="auto" w:fill="EAEFED"/>
        </w:rPr>
      </w:pPr>
      <w:r>
        <w:t xml:space="preserve"> </w:t>
      </w:r>
      <w:r>
        <w:rPr>
          <w:shd w:val="clear" w:color="auto" w:fill="EAEFED"/>
        </w:rPr>
        <w:t>14 февраля, 9 июля 2018 г., 15 марта, 23 августа 2021 г., 13 декабря 2024 г., 6 мая, 8 октября 2025 г.</w:t>
      </w:r>
    </w:p>
    <w:p w:rsidR="008047F2" w:rsidRDefault="008047F2"/>
    <w:p w:rsidR="008047F2" w:rsidRDefault="008047F2">
      <w:pPr>
        <w:pStyle w:val="1"/>
      </w:pPr>
      <w:bookmarkStart w:id="10" w:name="sub_100"/>
      <w:r>
        <w:t>Глава 1. Общие положения</w:t>
      </w:r>
    </w:p>
    <w:bookmarkEnd w:id="10"/>
    <w:p w:rsidR="008047F2" w:rsidRDefault="008047F2"/>
    <w:p w:rsidR="008047F2" w:rsidRDefault="008047F2">
      <w:bookmarkStart w:id="11" w:name="sub_91"/>
      <w:r>
        <w:t>1. Настоящее Положение устанавливает порядок и условия проведения ежегодного областного конкурса "Почетная семья Иркутской области" (далее - конкурс).</w:t>
      </w:r>
    </w:p>
    <w:p w:rsidR="008047F2" w:rsidRDefault="008047F2">
      <w:bookmarkStart w:id="12" w:name="sub_92"/>
      <w:bookmarkEnd w:id="11"/>
      <w:r>
        <w:t>2. Целью проведения конкурса являются укрепление роли семьи, родителей, пропаганда и повышение общественного престижа семейного образа жизни, ответственного родительства, возрождение семейных, национальных традиций.</w:t>
      </w:r>
    </w:p>
    <w:p w:rsidR="008047F2" w:rsidRDefault="008047F2">
      <w:bookmarkStart w:id="13" w:name="sub_93"/>
      <w:bookmarkEnd w:id="12"/>
      <w:r>
        <w:t>3. Организация, проведение, подведение итогов и награждение победителей конкурса осуществляются министерством социального развития, опеки и попечительства Иркутской области (далее - министерство) во взаимодействии с общественными организациями Иркутской области.</w:t>
      </w:r>
    </w:p>
    <w:bookmarkEnd w:id="13"/>
    <w:p w:rsidR="008047F2" w:rsidRDefault="008047F2"/>
    <w:p w:rsidR="008047F2" w:rsidRDefault="008047F2">
      <w:pPr>
        <w:pStyle w:val="1"/>
      </w:pPr>
      <w:bookmarkStart w:id="14" w:name="sub_200"/>
      <w:r>
        <w:t>Глава 2. Участники конкурса</w:t>
      </w:r>
    </w:p>
    <w:bookmarkEnd w:id="14"/>
    <w:p w:rsidR="008047F2" w:rsidRDefault="008047F2"/>
    <w:p w:rsidR="008047F2" w:rsidRDefault="008047F2">
      <w:bookmarkStart w:id="15" w:name="sub_94"/>
      <w:r>
        <w:t>4. В конкурсе могут принимать участие:</w:t>
      </w:r>
    </w:p>
    <w:p w:rsidR="008047F2" w:rsidRDefault="008047F2">
      <w:bookmarkStart w:id="16" w:name="sub_41"/>
      <w:bookmarkEnd w:id="15"/>
      <w:r>
        <w:t>1) семьи, в которых дети получают достойное воспитание, а отношения супругов, родителей и детей строятся на основах самоуважения, взаимопомощи и любви;</w:t>
      </w:r>
    </w:p>
    <w:p w:rsidR="008047F2" w:rsidRDefault="008047F2">
      <w:bookmarkStart w:id="17" w:name="sub_42"/>
      <w:bookmarkEnd w:id="16"/>
      <w:r>
        <w:t>2) семьи, в которых соблюдаются национальные и семейные традиции, создаются наиболее благоприятные условия гармоничного умственного, нравственного и физического развития детей, охраны их здоровья, привлечения детей к общественно полезному труду; семьи, содействующие повышению статуса женщины-матери, мужчины-отца, применяющие педагогические инновации (новшества) при воспитании детей;</w:t>
      </w:r>
    </w:p>
    <w:p w:rsidR="008047F2" w:rsidRDefault="008047F2">
      <w:bookmarkStart w:id="18" w:name="sub_43"/>
      <w:bookmarkEnd w:id="17"/>
      <w:r>
        <w:t>3) семьи, которые вносят вклад в становление гражданского общества, пропаганду активной жизненной позиции, развитие семейного устройства детей-сирот и детей, оставшихся без попечения родителей, участвуют в общественной жизни района (города, села, поселка);</w:t>
      </w:r>
    </w:p>
    <w:p w:rsidR="008047F2" w:rsidRDefault="008047F2">
      <w:bookmarkStart w:id="19" w:name="sub_44"/>
      <w:bookmarkEnd w:id="18"/>
      <w:r>
        <w:t>4) семьи, не занимавшие призовые места в предыдущих областных ежегодных конкурсах "Почетная семья Иркутской области";</w:t>
      </w:r>
    </w:p>
    <w:p w:rsidR="008047F2" w:rsidRDefault="008047F2">
      <w:bookmarkStart w:id="20" w:name="sub_45"/>
      <w:bookmarkEnd w:id="19"/>
      <w:r>
        <w:t>5) семьи опекунов (попечителей), в отношении которых не принималось решение об отстранении (освобождении) от исполнения своих обязанностей;</w:t>
      </w:r>
    </w:p>
    <w:p w:rsidR="008047F2" w:rsidRDefault="008047F2">
      <w:bookmarkStart w:id="21" w:name="sub_46"/>
      <w:bookmarkEnd w:id="20"/>
      <w:r>
        <w:t>6) участники, занявшие поощрительные места в предыдущих областных ежегодных конкурсах "Почетная семья Иркутской области";</w:t>
      </w:r>
    </w:p>
    <w:p w:rsidR="008047F2" w:rsidRDefault="008047F2">
      <w:bookmarkStart w:id="22" w:name="sub_47"/>
      <w:bookmarkEnd w:id="21"/>
      <w:r>
        <w:t>7) социально активные семьи, занимающиеся общественно значимой, волонтерской и благотворительной деятельностью: проявляющие активную гражданскую позицию; являющиеся организаторами социальных, волонтерских, экологических, спортивных, творческих и иных проектов;</w:t>
      </w:r>
    </w:p>
    <w:p w:rsidR="008047F2" w:rsidRDefault="008047F2">
      <w:pPr>
        <w:pStyle w:val="a6"/>
        <w:rPr>
          <w:color w:val="000000"/>
          <w:sz w:val="16"/>
          <w:szCs w:val="16"/>
          <w:shd w:val="clear" w:color="auto" w:fill="F0F0F0"/>
        </w:rPr>
      </w:pPr>
      <w:bookmarkStart w:id="23" w:name="sub_48"/>
      <w:bookmarkEnd w:id="22"/>
      <w:r>
        <w:rPr>
          <w:color w:val="000000"/>
          <w:sz w:val="16"/>
          <w:szCs w:val="16"/>
          <w:shd w:val="clear" w:color="auto" w:fill="F0F0F0"/>
        </w:rPr>
        <w:t>Информация об изменениях:</w:t>
      </w:r>
    </w:p>
    <w:bookmarkEnd w:id="23"/>
    <w:p w:rsidR="008047F2" w:rsidRDefault="008047F2">
      <w:pPr>
        <w:pStyle w:val="a7"/>
        <w:rPr>
          <w:shd w:val="clear" w:color="auto" w:fill="F0F0F0"/>
        </w:rPr>
      </w:pPr>
      <w:r>
        <w:t xml:space="preserve"> </w:t>
      </w:r>
      <w:r>
        <w:rPr>
          <w:shd w:val="clear" w:color="auto" w:fill="F0F0F0"/>
        </w:rPr>
        <w:t xml:space="preserve">Пункт 4 дополнен подпунктом 8 с 18 декабря 2024 г. - </w:t>
      </w:r>
      <w:hyperlink r:id="rId21"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13 декабря 2024 г. N 53-135-МПР</w:t>
      </w:r>
    </w:p>
    <w:p w:rsidR="008047F2" w:rsidRDefault="008047F2">
      <w:r>
        <w:t>8) семьи, все члены которой являются гражданами Российской Федерации и имеют место жительства на территории Иркутской области не менее 5 лет, за исключением несовершеннолетних младше 5 лет.</w:t>
      </w:r>
    </w:p>
    <w:p w:rsidR="008047F2" w:rsidRDefault="008047F2">
      <w:bookmarkStart w:id="24" w:name="sub_95"/>
      <w:r>
        <w:t>5. Участие в конкурсе является добровольным.</w:t>
      </w:r>
    </w:p>
    <w:bookmarkEnd w:id="24"/>
    <w:p w:rsidR="008047F2" w:rsidRDefault="008047F2"/>
    <w:p w:rsidR="008047F2" w:rsidRDefault="008047F2">
      <w:pPr>
        <w:pStyle w:val="1"/>
      </w:pPr>
      <w:bookmarkStart w:id="25" w:name="sub_300"/>
      <w:r>
        <w:t>Глава 3. Условия и порядок проведения конкурса</w:t>
      </w:r>
    </w:p>
    <w:bookmarkEnd w:id="25"/>
    <w:p w:rsidR="008047F2" w:rsidRDefault="008047F2"/>
    <w:p w:rsidR="008047F2" w:rsidRDefault="008047F2">
      <w:bookmarkStart w:id="26" w:name="sub_96"/>
      <w:r>
        <w:t>6. Конкурс проводится по трем номинациям:</w:t>
      </w:r>
    </w:p>
    <w:p w:rsidR="008047F2" w:rsidRDefault="008047F2">
      <w:pPr>
        <w:pStyle w:val="a6"/>
        <w:rPr>
          <w:color w:val="000000"/>
          <w:sz w:val="16"/>
          <w:szCs w:val="16"/>
          <w:shd w:val="clear" w:color="auto" w:fill="F0F0F0"/>
        </w:rPr>
      </w:pPr>
      <w:bookmarkStart w:id="27" w:name="sub_61"/>
      <w:bookmarkEnd w:id="26"/>
      <w:r>
        <w:rPr>
          <w:color w:val="000000"/>
          <w:sz w:val="16"/>
          <w:szCs w:val="16"/>
          <w:shd w:val="clear" w:color="auto" w:fill="F0F0F0"/>
        </w:rPr>
        <w:t>Информация об изменениях:</w:t>
      </w:r>
    </w:p>
    <w:bookmarkEnd w:id="27"/>
    <w:p w:rsidR="008047F2" w:rsidRDefault="008047F2">
      <w:pPr>
        <w:pStyle w:val="a7"/>
        <w:rPr>
          <w:shd w:val="clear" w:color="auto" w:fill="F0F0F0"/>
        </w:rPr>
      </w:pPr>
      <w:r>
        <w:t xml:space="preserve"> </w:t>
      </w:r>
      <w:r>
        <w:rPr>
          <w:shd w:val="clear" w:color="auto" w:fill="F0F0F0"/>
        </w:rPr>
        <w:t xml:space="preserve">Подпункт 1 изменен с 12 мая 2025 г. - </w:t>
      </w:r>
      <w:hyperlink r:id="rId22"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p w:rsidR="008047F2" w:rsidRDefault="008047F2">
      <w:pPr>
        <w:pStyle w:val="a7"/>
        <w:rPr>
          <w:shd w:val="clear" w:color="auto" w:fill="F0F0F0"/>
        </w:rPr>
      </w:pPr>
      <w:r>
        <w:t xml:space="preserve"> </w:t>
      </w:r>
      <w:hyperlink r:id="rId23" w:history="1">
        <w:r>
          <w:rPr>
            <w:rStyle w:val="a4"/>
            <w:rFonts w:cs="Times New Roman CYR"/>
            <w:shd w:val="clear" w:color="auto" w:fill="F0F0F0"/>
          </w:rPr>
          <w:t>См. предыдущую редакцию</w:t>
        </w:r>
      </w:hyperlink>
    </w:p>
    <w:p w:rsidR="008047F2" w:rsidRDefault="008047F2">
      <w:r>
        <w:t>1) "Молодая семья" - семья, в которой супруги состоят в зарегистрированном браке не менее трех лет, каждый из которых не достиг возраста 35 лет по состоянию на 1 мая текущего года, имеют совместных несовершеннолетних детей (ребенка), рожденных(-ого) в зарегистрированном браке;</w:t>
      </w:r>
    </w:p>
    <w:p w:rsidR="008047F2" w:rsidRDefault="008047F2">
      <w:pPr>
        <w:pStyle w:val="a6"/>
        <w:rPr>
          <w:color w:val="000000"/>
          <w:sz w:val="16"/>
          <w:szCs w:val="16"/>
          <w:shd w:val="clear" w:color="auto" w:fill="F0F0F0"/>
        </w:rPr>
      </w:pPr>
      <w:bookmarkStart w:id="28" w:name="sub_62"/>
      <w:r>
        <w:rPr>
          <w:color w:val="000000"/>
          <w:sz w:val="16"/>
          <w:szCs w:val="16"/>
          <w:shd w:val="clear" w:color="auto" w:fill="F0F0F0"/>
        </w:rPr>
        <w:t>Информация об изменениях:</w:t>
      </w:r>
    </w:p>
    <w:bookmarkEnd w:id="28"/>
    <w:p w:rsidR="008047F2" w:rsidRDefault="008047F2">
      <w:pPr>
        <w:pStyle w:val="a7"/>
        <w:rPr>
          <w:shd w:val="clear" w:color="auto" w:fill="F0F0F0"/>
        </w:rPr>
      </w:pPr>
      <w:r>
        <w:t xml:space="preserve"> </w:t>
      </w:r>
      <w:r>
        <w:rPr>
          <w:shd w:val="clear" w:color="auto" w:fill="F0F0F0"/>
        </w:rPr>
        <w:t xml:space="preserve">Подпункт 2 изменен с 12 мая 2025 г. - </w:t>
      </w:r>
      <w:hyperlink r:id="rId24"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p w:rsidR="008047F2" w:rsidRDefault="008047F2">
      <w:pPr>
        <w:pStyle w:val="a7"/>
        <w:rPr>
          <w:shd w:val="clear" w:color="auto" w:fill="F0F0F0"/>
        </w:rPr>
      </w:pPr>
      <w:r>
        <w:t xml:space="preserve"> </w:t>
      </w:r>
      <w:hyperlink r:id="rId25" w:history="1">
        <w:r>
          <w:rPr>
            <w:rStyle w:val="a4"/>
            <w:rFonts w:cs="Times New Roman CYR"/>
            <w:shd w:val="clear" w:color="auto" w:fill="F0F0F0"/>
          </w:rPr>
          <w:t>См. предыдущую редакцию</w:t>
        </w:r>
      </w:hyperlink>
    </w:p>
    <w:p w:rsidR="008047F2" w:rsidRDefault="008047F2">
      <w:r>
        <w:t xml:space="preserve">2) "Многодетная семья" - семья, соответствующая </w:t>
      </w:r>
      <w:hyperlink w:anchor="sub_9991" w:history="1">
        <w:r>
          <w:rPr>
            <w:rStyle w:val="a4"/>
            <w:rFonts w:cs="Times New Roman CYR"/>
          </w:rPr>
          <w:t>положениям</w:t>
        </w:r>
      </w:hyperlink>
      <w:r>
        <w:t xml:space="preserve">, установленным </w:t>
      </w:r>
      <w:hyperlink r:id="rId26" w:history="1">
        <w:r>
          <w:rPr>
            <w:rStyle w:val="a4"/>
            <w:rFonts w:cs="Times New Roman CYR"/>
          </w:rPr>
          <w:t>статьей 2</w:t>
        </w:r>
      </w:hyperlink>
      <w:r>
        <w:t xml:space="preserve">, </w:t>
      </w:r>
      <w:hyperlink r:id="rId27" w:history="1">
        <w:r>
          <w:rPr>
            <w:rStyle w:val="a4"/>
            <w:rFonts w:cs="Times New Roman CYR"/>
          </w:rPr>
          <w:t>частью 3 статьи 4</w:t>
        </w:r>
      </w:hyperlink>
      <w:r>
        <w:t xml:space="preserve"> Закона Иркутской области от 11 февраля 2025 года N 2-ОЗ "О многодетной семье в Иркутской области" на 1 мая текущего года;</w:t>
      </w:r>
    </w:p>
    <w:p w:rsidR="008047F2" w:rsidRDefault="008047F2">
      <w:pPr>
        <w:pStyle w:val="a6"/>
        <w:rPr>
          <w:color w:val="000000"/>
          <w:sz w:val="16"/>
          <w:szCs w:val="16"/>
          <w:shd w:val="clear" w:color="auto" w:fill="F0F0F0"/>
        </w:rPr>
      </w:pPr>
      <w:bookmarkStart w:id="29" w:name="sub_63"/>
      <w:r>
        <w:rPr>
          <w:color w:val="000000"/>
          <w:sz w:val="16"/>
          <w:szCs w:val="16"/>
          <w:shd w:val="clear" w:color="auto" w:fill="F0F0F0"/>
        </w:rPr>
        <w:t>Информация об изменениях:</w:t>
      </w:r>
    </w:p>
    <w:bookmarkEnd w:id="29"/>
    <w:p w:rsidR="008047F2" w:rsidRDefault="008047F2">
      <w:pPr>
        <w:pStyle w:val="a7"/>
        <w:rPr>
          <w:shd w:val="clear" w:color="auto" w:fill="F0F0F0"/>
        </w:rPr>
      </w:pPr>
      <w:r>
        <w:t xml:space="preserve"> </w:t>
      </w:r>
      <w:r>
        <w:rPr>
          <w:shd w:val="clear" w:color="auto" w:fill="F0F0F0"/>
        </w:rPr>
        <w:t xml:space="preserve">Подпункт 3 изменен с 12 мая 2025 г. - </w:t>
      </w:r>
      <w:hyperlink r:id="rId28"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p w:rsidR="008047F2" w:rsidRDefault="008047F2">
      <w:pPr>
        <w:pStyle w:val="a7"/>
        <w:rPr>
          <w:shd w:val="clear" w:color="auto" w:fill="F0F0F0"/>
        </w:rPr>
      </w:pPr>
      <w:r>
        <w:t xml:space="preserve"> </w:t>
      </w:r>
      <w:hyperlink r:id="rId29" w:history="1">
        <w:r>
          <w:rPr>
            <w:rStyle w:val="a4"/>
            <w:rFonts w:cs="Times New Roman CYR"/>
            <w:shd w:val="clear" w:color="auto" w:fill="F0F0F0"/>
          </w:rPr>
          <w:t>См. предыдущую редакцию</w:t>
        </w:r>
      </w:hyperlink>
    </w:p>
    <w:p w:rsidR="008047F2" w:rsidRDefault="008047F2">
      <w:r>
        <w:t>3) "Приемная семья" - семья, в которой супруги состоят в зарегистрированном браке и осуществляют в отношении детей (ребенка) функции опекунов или попечителей не менее 5 лет по состоянию на 1 мая текущего года.</w:t>
      </w:r>
    </w:p>
    <w:p w:rsidR="008047F2" w:rsidRDefault="008047F2">
      <w:bookmarkStart w:id="30" w:name="sub_97"/>
      <w:r>
        <w:t>7. Конкурс проводится в два этапа:</w:t>
      </w:r>
    </w:p>
    <w:p w:rsidR="008047F2" w:rsidRDefault="008047F2">
      <w:bookmarkStart w:id="31" w:name="sub_71"/>
      <w:bookmarkEnd w:id="30"/>
      <w:r>
        <w:t>1) первый этап проводится государственными учреждениями Иркутской области, подведомственными министерству и включенными в перечень, утвержденный приказом министерства (далее - учреждения);</w:t>
      </w:r>
    </w:p>
    <w:p w:rsidR="008047F2" w:rsidRDefault="008047F2">
      <w:bookmarkStart w:id="32" w:name="sub_72"/>
      <w:bookmarkEnd w:id="31"/>
      <w:r>
        <w:t>2) второй этап проводится министерством.</w:t>
      </w:r>
    </w:p>
    <w:bookmarkEnd w:id="32"/>
    <w:p w:rsidR="008047F2" w:rsidRDefault="008047F2"/>
    <w:p w:rsidR="008047F2" w:rsidRDefault="008047F2">
      <w:pPr>
        <w:pStyle w:val="1"/>
      </w:pPr>
      <w:bookmarkStart w:id="33" w:name="sub_400"/>
      <w:r>
        <w:t>Глава 4. Проведение первого этапа конкурса</w:t>
      </w:r>
    </w:p>
    <w:bookmarkEnd w:id="33"/>
    <w:p w:rsidR="008047F2" w:rsidRDefault="008047F2"/>
    <w:p w:rsidR="008047F2" w:rsidRDefault="008047F2">
      <w:pPr>
        <w:pStyle w:val="a6"/>
        <w:rPr>
          <w:color w:val="000000"/>
          <w:sz w:val="16"/>
          <w:szCs w:val="16"/>
          <w:shd w:val="clear" w:color="auto" w:fill="F0F0F0"/>
        </w:rPr>
      </w:pPr>
      <w:bookmarkStart w:id="34" w:name="sub_98"/>
      <w:r>
        <w:rPr>
          <w:color w:val="000000"/>
          <w:sz w:val="16"/>
          <w:szCs w:val="16"/>
          <w:shd w:val="clear" w:color="auto" w:fill="F0F0F0"/>
        </w:rPr>
        <w:t>Информация об изменениях:</w:t>
      </w:r>
    </w:p>
    <w:bookmarkEnd w:id="34"/>
    <w:p w:rsidR="008047F2" w:rsidRDefault="008047F2">
      <w:pPr>
        <w:pStyle w:val="a7"/>
        <w:rPr>
          <w:shd w:val="clear" w:color="auto" w:fill="F0F0F0"/>
        </w:rPr>
      </w:pPr>
      <w:r>
        <w:t xml:space="preserve"> </w:t>
      </w:r>
      <w:r>
        <w:rPr>
          <w:shd w:val="clear" w:color="auto" w:fill="F0F0F0"/>
        </w:rPr>
        <w:t xml:space="preserve">Пункт 8 изменен с 12 мая 2025 г. - </w:t>
      </w:r>
      <w:hyperlink r:id="rId30"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p w:rsidR="008047F2" w:rsidRDefault="008047F2">
      <w:pPr>
        <w:pStyle w:val="a7"/>
        <w:rPr>
          <w:shd w:val="clear" w:color="auto" w:fill="F0F0F0"/>
        </w:rPr>
      </w:pPr>
      <w:r>
        <w:t xml:space="preserve"> </w:t>
      </w:r>
      <w:hyperlink r:id="rId31" w:history="1">
        <w:r>
          <w:rPr>
            <w:rStyle w:val="a4"/>
            <w:rFonts w:cs="Times New Roman CYR"/>
            <w:shd w:val="clear" w:color="auto" w:fill="F0F0F0"/>
          </w:rPr>
          <w:t>См. предыдущую редакцию</w:t>
        </w:r>
      </w:hyperlink>
    </w:p>
    <w:p w:rsidR="008047F2" w:rsidRDefault="008047F2">
      <w:r>
        <w:t>8. Для участия в первом этапе конкурса один из супругов в период с 1 января по 10 февраля текущего года направляет на адрес электронной почты учреждения, расположенного по месту жительства семьи, сканы заявления по форме (</w:t>
      </w:r>
      <w:hyperlink w:anchor="sub_999102" w:history="1">
        <w:r>
          <w:rPr>
            <w:rStyle w:val="a4"/>
            <w:rFonts w:cs="Times New Roman CYR"/>
          </w:rPr>
          <w:t>приложение 1</w:t>
        </w:r>
      </w:hyperlink>
      <w:r>
        <w:t xml:space="preserve"> к настоящему Положению) об участии в конкурсе и следующих документов:</w:t>
      </w:r>
    </w:p>
    <w:p w:rsidR="008047F2" w:rsidRDefault="008047F2">
      <w:bookmarkStart w:id="35" w:name="sub_81"/>
      <w:r>
        <w:t>1) паспорт или иной документ, удостоверяющий личность обоих супругов, с отметкой о регистрации по месту жительства;</w:t>
      </w:r>
    </w:p>
    <w:p w:rsidR="008047F2" w:rsidRDefault="008047F2">
      <w:bookmarkStart w:id="36" w:name="sub_82"/>
      <w:bookmarkEnd w:id="35"/>
      <w:r>
        <w:t>2) свидетельство о заключении брака;</w:t>
      </w:r>
    </w:p>
    <w:p w:rsidR="008047F2" w:rsidRDefault="008047F2">
      <w:bookmarkStart w:id="37" w:name="sub_83"/>
      <w:bookmarkEnd w:id="36"/>
      <w:r>
        <w:t>3) акт органа опеки и попечительства о назначении опекуна или попечителя - для опекунов и попечителей;</w:t>
      </w:r>
    </w:p>
    <w:p w:rsidR="008047F2" w:rsidRDefault="008047F2">
      <w:bookmarkStart w:id="38" w:name="sub_84"/>
      <w:bookmarkEnd w:id="37"/>
      <w:r>
        <w:lastRenderedPageBreak/>
        <w:t>4) свидетельство (свидетельства) о рождении ребенка (детей) и паспорт (паспорта) для ребенка (детей), достигшего (достигших) возраста 14 лет;</w:t>
      </w:r>
    </w:p>
    <w:p w:rsidR="008047F2" w:rsidRDefault="008047F2">
      <w:bookmarkStart w:id="39" w:name="sub_841"/>
      <w:bookmarkEnd w:id="38"/>
      <w:r>
        <w:t>4.1) справка образовательной организации об обучении по очной форме обучения - для многодетных семей, имеющих ребенка (детей) в возрасте от 18 до 23 лет;</w:t>
      </w:r>
    </w:p>
    <w:p w:rsidR="008047F2" w:rsidRDefault="008047F2">
      <w:bookmarkStart w:id="40" w:name="sub_842"/>
      <w:bookmarkEnd w:id="39"/>
      <w:r>
        <w:t>4.2) удостоверение многодетной семьи в Российской Федерации;</w:t>
      </w:r>
    </w:p>
    <w:p w:rsidR="008047F2" w:rsidRDefault="008047F2">
      <w:bookmarkStart w:id="41" w:name="sub_843"/>
      <w:bookmarkEnd w:id="40"/>
      <w:r>
        <w:t>4.3) документы, подтверждающие регистрацию по месту жительства на территории Иркутской области членов семьи (в случае отсутствия сведений о регистрации по месту жительства в паспорте);</w:t>
      </w:r>
    </w:p>
    <w:p w:rsidR="008047F2" w:rsidRDefault="008047F2">
      <w:bookmarkStart w:id="42" w:name="sub_844"/>
      <w:bookmarkEnd w:id="41"/>
      <w:r>
        <w:t>4.4) решение суда об установлении факта совместного проживания членов многодетной семьи на территории Иркутской области (в случае отсутствия сведений о регистрации по месту жительства в одном жилом помещении членов многодетной семьи);</w:t>
      </w:r>
    </w:p>
    <w:p w:rsidR="008047F2" w:rsidRDefault="008047F2">
      <w:bookmarkStart w:id="43" w:name="sub_845"/>
      <w:bookmarkEnd w:id="42"/>
      <w:r>
        <w:t>4.5) решение суда об усыновлении (удочерении) либо свидетельство об усыновлении (удочерении) - для усыновителей (удочерителей);</w:t>
      </w:r>
    </w:p>
    <w:p w:rsidR="008047F2" w:rsidRDefault="008047F2">
      <w:bookmarkStart w:id="44" w:name="sub_85"/>
      <w:bookmarkEnd w:id="43"/>
      <w:r>
        <w:t>5) выписка из протокола городского (районного) конкурса (фестиваля) "Почетная семья" - в случае, если семья участвовала в городском (районном) конкурсе (фестивале) "Почетная семья", проведенном органами местного самоуправления Иркутской области, и заняла призовое место;</w:t>
      </w:r>
    </w:p>
    <w:p w:rsidR="008047F2" w:rsidRDefault="008047F2">
      <w:bookmarkStart w:id="45" w:name="sub_86"/>
      <w:bookmarkEnd w:id="44"/>
      <w:r>
        <w:t>6) характеристика семьи, выданная органом опеки и попечительства по месту жительства семьи, - для семей, имеющих детей, принятых под опеку или попечительство, с обязательным указанием о том, что факт отобрания отсутствует;</w:t>
      </w:r>
    </w:p>
    <w:p w:rsidR="008047F2" w:rsidRDefault="008047F2">
      <w:bookmarkStart w:id="46" w:name="sub_87"/>
      <w:bookmarkEnd w:id="45"/>
      <w:r>
        <w:t>7) ходатайство органов местного самоуправления и общественных объединений, деятельность которых связана с проблемами семьи, семейного воспитания, об участии в конкурсе семьи;</w:t>
      </w:r>
    </w:p>
    <w:p w:rsidR="008047F2" w:rsidRDefault="008047F2">
      <w:bookmarkStart w:id="47" w:name="sub_88"/>
      <w:bookmarkEnd w:id="46"/>
      <w:r>
        <w:t>8) краткое описание истории, семейных ценностей и традиций семьи и документы, отражающие сведения об истории семьи и семейных традициях, сведения, подтверждающие знание родителями и детьми истории своей семьи (родословной), о национальных традициях, увлечениях родителей и детей (семьи, участвующие в номинации "Приемная семья", вправе не представлять сведения, подтверждающие знание родителями и детьми истории своей семьи (родословной));</w:t>
      </w:r>
    </w:p>
    <w:p w:rsidR="008047F2" w:rsidRDefault="008047F2">
      <w:bookmarkStart w:id="48" w:name="sub_89"/>
      <w:bookmarkEnd w:id="47"/>
      <w:r>
        <w:t>9) документы, отражающие сведения об участии семьи в различных формах общественной, спортивной, культурной, творческой жизни города (района, села, поселка), оформленные в соответствии с требованиями к оформлению материалов, утвержденными правовым актом министерства, за последние 1 - 5 лет, предшествующих году проведения конкурса;</w:t>
      </w:r>
    </w:p>
    <w:p w:rsidR="008047F2" w:rsidRDefault="008047F2">
      <w:bookmarkStart w:id="49" w:name="sub_810"/>
      <w:bookmarkEnd w:id="48"/>
      <w:r>
        <w:t>10) документы, отражающие сведения об участии родителей в жизни образовательной организации, где обучается и (или) воспитывается ребенок (дети) за последние 1 - 5 лет, предшествующих году проведения конкурса;</w:t>
      </w:r>
    </w:p>
    <w:p w:rsidR="008047F2" w:rsidRDefault="008047F2">
      <w:bookmarkStart w:id="50" w:name="sub_811"/>
      <w:bookmarkEnd w:id="49"/>
      <w:r>
        <w:t>11) дипломы, грамоты, благодарственные письма и другие документы, полученные членами семьи за достижения в труде, воспитании детей, учебе, в общественной жизни за последние 1 - 5 лет, предшествующих году проведения конкурса;</w:t>
      </w:r>
    </w:p>
    <w:p w:rsidR="008047F2" w:rsidRDefault="008047F2">
      <w:bookmarkStart w:id="51" w:name="sub_812"/>
      <w:bookmarkEnd w:id="50"/>
      <w:r>
        <w:t>12) семейный альбом из 10 - 15 фотографий, отражающих главные события в жизни семьи (творческие, трудовые, учебные успехи членов семьи) за последние 1 - 5 лет, предшествующих году проведения конкурса;</w:t>
      </w:r>
    </w:p>
    <w:p w:rsidR="008047F2" w:rsidRDefault="008047F2">
      <w:bookmarkStart w:id="52" w:name="sub_813"/>
      <w:bookmarkEnd w:id="51"/>
      <w:r>
        <w:t>13) характеристика семьи, выданная органом местного самоуправления муниципального района (городского округа) Иркутской области (при наличии);</w:t>
      </w:r>
    </w:p>
    <w:p w:rsidR="008047F2" w:rsidRDefault="008047F2">
      <w:pPr>
        <w:pStyle w:val="a6"/>
        <w:rPr>
          <w:color w:val="000000"/>
          <w:sz w:val="16"/>
          <w:szCs w:val="16"/>
          <w:shd w:val="clear" w:color="auto" w:fill="F0F0F0"/>
        </w:rPr>
      </w:pPr>
      <w:bookmarkStart w:id="53" w:name="sub_814"/>
      <w:bookmarkEnd w:id="52"/>
      <w:r>
        <w:rPr>
          <w:color w:val="000000"/>
          <w:sz w:val="16"/>
          <w:szCs w:val="16"/>
          <w:shd w:val="clear" w:color="auto" w:fill="F0F0F0"/>
        </w:rPr>
        <w:t>Информация об изменениях:</w:t>
      </w:r>
    </w:p>
    <w:bookmarkEnd w:id="53"/>
    <w:p w:rsidR="008047F2" w:rsidRDefault="008047F2">
      <w:pPr>
        <w:pStyle w:val="a7"/>
        <w:rPr>
          <w:shd w:val="clear" w:color="auto" w:fill="F0F0F0"/>
        </w:rPr>
      </w:pPr>
      <w:r>
        <w:t xml:space="preserve"> </w:t>
      </w:r>
      <w:r>
        <w:rPr>
          <w:shd w:val="clear" w:color="auto" w:fill="F0F0F0"/>
        </w:rPr>
        <w:t xml:space="preserve">Пункт 8 дополнен подпунктом 14 с 20 октября 2025 г. - </w:t>
      </w:r>
      <w:hyperlink r:id="rId32"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8 октября 2025 г. N 53-89-МПР</w:t>
      </w:r>
    </w:p>
    <w:p w:rsidR="008047F2" w:rsidRDefault="008047F2">
      <w:r>
        <w:t>14) согласие на обработку персональных данных по форме, установленной нормативным правовым актом министерства.</w:t>
      </w:r>
    </w:p>
    <w:p w:rsidR="008047F2" w:rsidRDefault="008047F2">
      <w:pPr>
        <w:pStyle w:val="a6"/>
        <w:rPr>
          <w:color w:val="000000"/>
          <w:sz w:val="16"/>
          <w:szCs w:val="16"/>
          <w:shd w:val="clear" w:color="auto" w:fill="F0F0F0"/>
        </w:rPr>
      </w:pPr>
      <w:bookmarkStart w:id="54" w:name="sub_99"/>
      <w:r>
        <w:rPr>
          <w:color w:val="000000"/>
          <w:sz w:val="16"/>
          <w:szCs w:val="16"/>
          <w:shd w:val="clear" w:color="auto" w:fill="F0F0F0"/>
        </w:rPr>
        <w:t>Информация об изменениях:</w:t>
      </w:r>
    </w:p>
    <w:bookmarkEnd w:id="54"/>
    <w:p w:rsidR="008047F2" w:rsidRPr="00361FDA" w:rsidRDefault="008047F2">
      <w:pPr>
        <w:pStyle w:val="a7"/>
        <w:rPr>
          <w:b/>
          <w:shd w:val="clear" w:color="auto" w:fill="F0F0F0"/>
        </w:rPr>
      </w:pPr>
      <w:r>
        <w:t xml:space="preserve"> </w:t>
      </w:r>
      <w:r w:rsidR="00C01339" w:rsidRPr="00361FDA">
        <w:rPr>
          <w:b/>
          <w:highlight w:val="lightGray"/>
          <w:shd w:val="clear" w:color="auto" w:fill="F0F0F0"/>
        </w:rPr>
        <w:t>Согласие предоставляется согласно формы, утвержденной Приказом</w:t>
      </w:r>
      <w:r w:rsidRPr="00361FDA">
        <w:rPr>
          <w:b/>
          <w:highlight w:val="lightGray"/>
          <w:shd w:val="clear" w:color="auto" w:fill="F0F0F0"/>
        </w:rPr>
        <w:t xml:space="preserve"> Министерства </w:t>
      </w:r>
      <w:r w:rsidRPr="00361FDA">
        <w:rPr>
          <w:b/>
          <w:highlight w:val="lightGray"/>
          <w:shd w:val="clear" w:color="auto" w:fill="F0F0F0"/>
        </w:rPr>
        <w:lastRenderedPageBreak/>
        <w:t xml:space="preserve">социального развития, опеки и попечительства Иркутской области от </w:t>
      </w:r>
      <w:r w:rsidR="00C01339" w:rsidRPr="00361FDA">
        <w:rPr>
          <w:b/>
          <w:highlight w:val="lightGray"/>
          <w:shd w:val="clear" w:color="auto" w:fill="F0F0F0"/>
        </w:rPr>
        <w:t>1</w:t>
      </w:r>
      <w:r w:rsidRPr="00361FDA">
        <w:rPr>
          <w:b/>
          <w:highlight w:val="lightGray"/>
          <w:shd w:val="clear" w:color="auto" w:fill="F0F0F0"/>
        </w:rPr>
        <w:t xml:space="preserve">6 </w:t>
      </w:r>
      <w:r w:rsidR="00C01339" w:rsidRPr="00361FDA">
        <w:rPr>
          <w:b/>
          <w:highlight w:val="lightGray"/>
          <w:shd w:val="clear" w:color="auto" w:fill="F0F0F0"/>
        </w:rPr>
        <w:t>сентября</w:t>
      </w:r>
      <w:r w:rsidRPr="00361FDA">
        <w:rPr>
          <w:b/>
          <w:highlight w:val="lightGray"/>
          <w:shd w:val="clear" w:color="auto" w:fill="F0F0F0"/>
        </w:rPr>
        <w:t xml:space="preserve"> 2025 г. </w:t>
      </w:r>
      <w:r w:rsidR="00C01339" w:rsidRPr="00361FDA">
        <w:rPr>
          <w:b/>
          <w:highlight w:val="lightGray"/>
          <w:shd w:val="clear" w:color="auto" w:fill="F0F0F0"/>
        </w:rPr>
        <w:t xml:space="preserve">                 </w:t>
      </w:r>
      <w:r w:rsidRPr="00361FDA">
        <w:rPr>
          <w:b/>
          <w:highlight w:val="lightGray"/>
          <w:shd w:val="clear" w:color="auto" w:fill="F0F0F0"/>
        </w:rPr>
        <w:t>N 53-</w:t>
      </w:r>
      <w:r w:rsidR="00C01339" w:rsidRPr="00361FDA">
        <w:rPr>
          <w:b/>
          <w:highlight w:val="lightGray"/>
          <w:shd w:val="clear" w:color="auto" w:fill="F0F0F0"/>
        </w:rPr>
        <w:t>82</w:t>
      </w:r>
      <w:r w:rsidRPr="00361FDA">
        <w:rPr>
          <w:b/>
          <w:highlight w:val="lightGray"/>
          <w:shd w:val="clear" w:color="auto" w:fill="F0F0F0"/>
        </w:rPr>
        <w:t>-МПР</w:t>
      </w:r>
    </w:p>
    <w:p w:rsidR="008047F2" w:rsidRDefault="008047F2">
      <w:pPr>
        <w:pStyle w:val="a7"/>
        <w:rPr>
          <w:shd w:val="clear" w:color="auto" w:fill="F0F0F0"/>
        </w:rPr>
      </w:pPr>
      <w:r>
        <w:t xml:space="preserve"> </w:t>
      </w:r>
      <w:hyperlink r:id="rId33" w:history="1">
        <w:r>
          <w:rPr>
            <w:rStyle w:val="a4"/>
            <w:rFonts w:cs="Times New Roman CYR"/>
            <w:shd w:val="clear" w:color="auto" w:fill="F0F0F0"/>
          </w:rPr>
          <w:t>См. предыдущую редакцию</w:t>
        </w:r>
      </w:hyperlink>
    </w:p>
    <w:p w:rsidR="008047F2" w:rsidRDefault="008047F2">
      <w:r>
        <w:t xml:space="preserve">9. Один из супругов вправе не представлять документы, указанные в </w:t>
      </w:r>
      <w:hyperlink w:anchor="sub_82" w:history="1">
        <w:r>
          <w:rPr>
            <w:rStyle w:val="a4"/>
            <w:rFonts w:cs="Times New Roman CYR"/>
          </w:rPr>
          <w:t>подпунктах 2</w:t>
        </w:r>
      </w:hyperlink>
      <w:r>
        <w:t xml:space="preserve">, </w:t>
      </w:r>
      <w:hyperlink w:anchor="sub_83" w:history="1">
        <w:r>
          <w:rPr>
            <w:rStyle w:val="a4"/>
            <w:rFonts w:cs="Times New Roman CYR"/>
          </w:rPr>
          <w:t>3</w:t>
        </w:r>
      </w:hyperlink>
      <w:r>
        <w:t xml:space="preserve">, </w:t>
      </w:r>
      <w:hyperlink w:anchor="sub_84" w:history="1">
        <w:r>
          <w:rPr>
            <w:rStyle w:val="a4"/>
            <w:rFonts w:cs="Times New Roman CYR"/>
          </w:rPr>
          <w:t>4</w:t>
        </w:r>
      </w:hyperlink>
      <w:r>
        <w:t xml:space="preserve"> (в части свидетельства (свидетельств) о рождении ребенка (детей)), </w:t>
      </w:r>
      <w:hyperlink w:anchor="sub_841" w:history="1">
        <w:r>
          <w:rPr>
            <w:rStyle w:val="a4"/>
            <w:rFonts w:cs="Times New Roman CYR"/>
          </w:rPr>
          <w:t>4.1 - 4.3 пункта 8</w:t>
        </w:r>
      </w:hyperlink>
      <w:r>
        <w:t xml:space="preserve"> настоящего Положения. Если такие документы не были представлены одним из супругов в учреждение, указанные документы и (или) информация запрашиваются в порядке межведомственного информационного взаимодействия в соответствии с законодательством.</w:t>
      </w:r>
    </w:p>
    <w:p w:rsidR="008047F2" w:rsidRDefault="008047F2">
      <w:bookmarkStart w:id="55" w:name="sub_910"/>
      <w:r>
        <w:t>10. Сканы паспортов супругов должны воспроизводить сведения о личности (фамилия, имя, отчество, пол, дата рождения и место рождения), отметки о регистрации по месту жительства.</w:t>
      </w:r>
    </w:p>
    <w:bookmarkEnd w:id="55"/>
    <w:p w:rsidR="008047F2" w:rsidRDefault="008047F2">
      <w:r>
        <w:t>Сканы иных документов должны воспроизводить всю информацию, содержащуюся в подлинниках документов, за исключением обложек документов.</w:t>
      </w:r>
    </w:p>
    <w:p w:rsidR="008047F2" w:rsidRDefault="008047F2">
      <w:bookmarkStart w:id="56" w:name="sub_911"/>
      <w:r>
        <w:t>11. Днем подачи заявления и документов считается день их регистрации в учреждении. Регистрация заявления и документов осуществляется в день их поступления в учреждение.</w:t>
      </w:r>
    </w:p>
    <w:p w:rsidR="008047F2" w:rsidRDefault="008047F2">
      <w:bookmarkStart w:id="57" w:name="sub_912"/>
      <w:bookmarkEnd w:id="56"/>
      <w:r>
        <w:t xml:space="preserve">12. Основанием отказа в приеме документов является нарушение срока подачи заявления и документов для участия в первом этапе конкурса, установленного </w:t>
      </w:r>
      <w:hyperlink w:anchor="sub_98" w:history="1">
        <w:r>
          <w:rPr>
            <w:rStyle w:val="a4"/>
            <w:rFonts w:cs="Times New Roman CYR"/>
          </w:rPr>
          <w:t>пунктом 8</w:t>
        </w:r>
      </w:hyperlink>
      <w:r>
        <w:t xml:space="preserve"> настоящего Положения.</w:t>
      </w:r>
    </w:p>
    <w:bookmarkEnd w:id="57"/>
    <w:p w:rsidR="008047F2" w:rsidRDefault="008047F2">
      <w:r>
        <w:t>В случае отказа в приеме заявления и документов учреждение не позднее пяти рабочих дней со дня обращения одного из супругов в учреждение направляет ему письменное уведомление об отказе с указанием причины.</w:t>
      </w:r>
    </w:p>
    <w:p w:rsidR="008047F2" w:rsidRDefault="008047F2">
      <w:bookmarkStart w:id="58" w:name="sub_913"/>
      <w:r>
        <w:t>13. Учреждение в течение семи рабочих дней со дня регистрации заявления и документов в учреждении рассматривает их и принимает решение о допуске семьи к участию в первом этапе конкурса или об отказе в допуске семьи к участию в первом этапе конкурса.</w:t>
      </w:r>
    </w:p>
    <w:p w:rsidR="008047F2" w:rsidRDefault="008047F2">
      <w:bookmarkStart w:id="59" w:name="sub_914"/>
      <w:bookmarkEnd w:id="58"/>
      <w:r>
        <w:t>14. Основаниями принятия учреждением решения об отказе в допуске семьи к участию в первом этапе конкурса являются:</w:t>
      </w:r>
    </w:p>
    <w:p w:rsidR="008047F2" w:rsidRDefault="008047F2">
      <w:bookmarkStart w:id="60" w:name="sub_141"/>
      <w:bookmarkEnd w:id="59"/>
      <w:r>
        <w:t xml:space="preserve">1) несоответствие семьи категориям семей, предусмотренным </w:t>
      </w:r>
      <w:hyperlink w:anchor="sub_94" w:history="1">
        <w:r>
          <w:rPr>
            <w:rStyle w:val="a4"/>
            <w:rFonts w:cs="Times New Roman CYR"/>
          </w:rPr>
          <w:t>пунктом 4</w:t>
        </w:r>
      </w:hyperlink>
      <w:r>
        <w:t xml:space="preserve"> настоящего Положения;</w:t>
      </w:r>
    </w:p>
    <w:p w:rsidR="008047F2" w:rsidRDefault="008047F2">
      <w:bookmarkStart w:id="61" w:name="sub_142"/>
      <w:bookmarkEnd w:id="60"/>
      <w:r>
        <w:t>2) представление документов, содержащих недостоверные сведения;</w:t>
      </w:r>
    </w:p>
    <w:p w:rsidR="008047F2" w:rsidRDefault="008047F2">
      <w:bookmarkStart w:id="62" w:name="sub_143"/>
      <w:bookmarkEnd w:id="61"/>
      <w:r>
        <w:t>3) участие семьи в предыдущих ежегодных областных конкурсах "Почетная семья Иркутской области" и признание семьи победителем такого конкурса.</w:t>
      </w:r>
    </w:p>
    <w:p w:rsidR="008047F2" w:rsidRDefault="008047F2">
      <w:bookmarkStart w:id="63" w:name="sub_915"/>
      <w:bookmarkEnd w:id="62"/>
      <w:r>
        <w:t>15. В случае принятия решения об отказе в допуске семьи к участию в первом этапе конкурса учреждение не позднее пяти рабочих дней со дня принятия такого решения направляет гражданину письменное уведомление о принятии решения об отказе в допуске к участию в первом этапе конкурса с указанием причин отказа.</w:t>
      </w:r>
    </w:p>
    <w:p w:rsidR="008047F2" w:rsidRDefault="008047F2">
      <w:bookmarkStart w:id="64" w:name="sub_916"/>
      <w:bookmarkEnd w:id="63"/>
      <w:r>
        <w:t>16. Для проведения первого этапа конкурса учреждение создает конкурсную комиссию, которая состоит из председателя, заместителя председателя, секретаря и иных членов конкурсной комиссии учреждения. Состав конкурсной комиссии учреждения формируется из представителей учреждения, органов местного самоуправления муниципальных образований Иркутской области (по согласованию), общественных организаций Иркутской области (по согласованию). Численный состав конкурсной комиссии учреждения составляет не менее 9 человек. Состав конкурсной комиссии учреждения утверждается учреждением.</w:t>
      </w:r>
    </w:p>
    <w:p w:rsidR="008047F2" w:rsidRDefault="008047F2">
      <w:bookmarkStart w:id="65" w:name="sub_917"/>
      <w:bookmarkEnd w:id="64"/>
      <w:r>
        <w:t>17. Работа конкурсной комиссии учреждения осуществляется в форме заседаний. Проводит заседание председатель, а в случае его отсутствия и (или) по его поручению - заместитель председателя.</w:t>
      </w:r>
    </w:p>
    <w:p w:rsidR="008047F2" w:rsidRDefault="008047F2">
      <w:bookmarkStart w:id="66" w:name="sub_918"/>
      <w:bookmarkEnd w:id="65"/>
      <w:r>
        <w:t>18. Конкурсная комиссия учреждения правомочна решать вопросы, отнесенные к ее компетенции, если на заседании присутствуют более 50 процентов от общего числа членов конкурсной комиссии.</w:t>
      </w:r>
    </w:p>
    <w:bookmarkEnd w:id="66"/>
    <w:p w:rsidR="008047F2" w:rsidRDefault="008047F2">
      <w:r>
        <w:t xml:space="preserve">Решение конкурсной комиссии учреждения принимается простым большинством голосов присутствующих на заседании членов. При голосовании каждый член конкурсной комиссии имеет один голос. В случае равенства голосов право решающего голоса имеет председатель конкурсной </w:t>
      </w:r>
      <w:r>
        <w:lastRenderedPageBreak/>
        <w:t>комиссии учреждения.</w:t>
      </w:r>
    </w:p>
    <w:p w:rsidR="008047F2" w:rsidRDefault="008047F2">
      <w:bookmarkStart w:id="67" w:name="sub_919"/>
      <w:r>
        <w:t>19. Решение конкурсной комиссии учреждения оформляется протоколом, который подписывается председателем конкурсной комиссии, а в случае его отсутствия - заместителем председателя и секретарем в срок не позднее пяти рабочих дней со дня подведения итогов конкурса.</w:t>
      </w:r>
    </w:p>
    <w:p w:rsidR="008047F2" w:rsidRDefault="008047F2">
      <w:bookmarkStart w:id="68" w:name="sub_920"/>
      <w:bookmarkEnd w:id="67"/>
      <w:r>
        <w:t>20. Члены конкурсной комиссии учреждения не вправе разглашать информацию о материалах, представленных на конкурс, и итогах заседания.</w:t>
      </w:r>
    </w:p>
    <w:p w:rsidR="008047F2" w:rsidRDefault="008047F2">
      <w:bookmarkStart w:id="69" w:name="sub_921"/>
      <w:bookmarkEnd w:id="68"/>
      <w:r>
        <w:t xml:space="preserve">21. Каждый из членов конкурсной комиссии учреждения в отдельности рассматривает представленные документы, заполняет оценочный лист участника первого этапа конкурса по форме согласно </w:t>
      </w:r>
      <w:hyperlink w:anchor="sub_999101" w:history="1">
        <w:r>
          <w:rPr>
            <w:rStyle w:val="a4"/>
            <w:rFonts w:cs="Times New Roman CYR"/>
          </w:rPr>
          <w:t>приложению 2</w:t>
        </w:r>
      </w:hyperlink>
      <w:r>
        <w:t xml:space="preserve"> к настоящему Положению, готовит предложения о победителях первого этапа конкурса.</w:t>
      </w:r>
    </w:p>
    <w:p w:rsidR="008047F2" w:rsidRDefault="008047F2">
      <w:bookmarkStart w:id="70" w:name="sub_922"/>
      <w:bookmarkEnd w:id="69"/>
      <w:r>
        <w:t xml:space="preserve">22. Победителями первого этапа конкурса признаются 3 семьи (по одной семье в каждой из номинаций, указанных в </w:t>
      </w:r>
      <w:hyperlink w:anchor="sub_96" w:history="1">
        <w:r>
          <w:rPr>
            <w:rStyle w:val="a4"/>
            <w:rFonts w:cs="Times New Roman CYR"/>
          </w:rPr>
          <w:t>пункте 6</w:t>
        </w:r>
      </w:hyperlink>
      <w:r>
        <w:t xml:space="preserve"> настоящего Положения), набравшие наибольшее количество баллов по результатам суммирования баллов каждого члена конкурсной комиссии учреждения.</w:t>
      </w:r>
    </w:p>
    <w:p w:rsidR="008047F2" w:rsidRDefault="008047F2">
      <w:bookmarkStart w:id="71" w:name="sub_923"/>
      <w:bookmarkEnd w:id="70"/>
      <w:r>
        <w:t>23. При равном количестве баллов в номинации "Молодая семья" приоритет отдается семье, набравшей большее количество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w:t>
      </w:r>
    </w:p>
    <w:bookmarkEnd w:id="71"/>
    <w:p w:rsidR="008047F2" w:rsidRDefault="008047F2">
      <w:r>
        <w:t>При равном количестве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"Оформление материалов, представленных на конкурс".</w:t>
      </w:r>
    </w:p>
    <w:p w:rsidR="008047F2" w:rsidRDefault="008047F2">
      <w:r>
        <w:t>При равном количестве баллов по критерию "Оформление материалов, представленных на конкурс" приоритет отдается семье, набравшей наибольшее количество баллов в оценочном листе председателя конкурсной комиссии учреждения, а в его отсутствие - заместителя председателя.</w:t>
      </w:r>
    </w:p>
    <w:p w:rsidR="008047F2" w:rsidRDefault="008047F2">
      <w:r>
        <w:t>При равном количестве баллов в номинации "Приемная семья" приоритет отдается семье, набравшей большее количество баллов по критерию "Количество приемных детей".</w:t>
      </w:r>
    </w:p>
    <w:p w:rsidR="008047F2" w:rsidRDefault="008047F2">
      <w:r>
        <w:t>При равном количестве баллов по критерию "Количество приемных детей" приоритет отдается семье, набравшей большее количество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"Оформление материалов, представленных на конкурс".</w:t>
      </w:r>
    </w:p>
    <w:p w:rsidR="008047F2" w:rsidRDefault="008047F2">
      <w:r>
        <w:t>При равном количестве баллов по критерию "Оформление материалов, представленных на конкурс" приоритет отдается семье, набравшей наибольшее количество баллов в оценочном листе председателя конкурсной комиссии учреждения, а в его отсутствие - заместителя председателя.</w:t>
      </w:r>
    </w:p>
    <w:p w:rsidR="008047F2" w:rsidRDefault="008047F2">
      <w:r>
        <w:t>При равном количестве баллов в номинации "Многодетная семья" приоритет отдается семье, набравшей большее количество баллов по критерию "Количество детей".</w:t>
      </w:r>
    </w:p>
    <w:p w:rsidR="008047F2" w:rsidRDefault="008047F2">
      <w:r>
        <w:lastRenderedPageBreak/>
        <w:t>При равном количестве баллов по критерию "Количество детей" приоритет отдается семье, набравшей большее количество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"Оформление материалов, представленных на конкурс".</w:t>
      </w:r>
    </w:p>
    <w:p w:rsidR="008047F2" w:rsidRDefault="008047F2">
      <w:r>
        <w:t>При равном количестве баллов по критерию "Оформление материалов, представленных на конкурс" приоритет отдается семье, набравшей наибольшее количество баллов в оценочном листе председателя конкурсной комиссии учреждения, а в его отсутствие - заместителя председателя.</w:t>
      </w:r>
    </w:p>
    <w:p w:rsidR="008047F2" w:rsidRDefault="008047F2">
      <w:pPr>
        <w:pStyle w:val="a6"/>
        <w:rPr>
          <w:color w:val="000000"/>
          <w:sz w:val="16"/>
          <w:szCs w:val="16"/>
          <w:shd w:val="clear" w:color="auto" w:fill="F0F0F0"/>
        </w:rPr>
      </w:pPr>
      <w:bookmarkStart w:id="72" w:name="sub_924"/>
      <w:r>
        <w:rPr>
          <w:color w:val="000000"/>
          <w:sz w:val="16"/>
          <w:szCs w:val="16"/>
          <w:shd w:val="clear" w:color="auto" w:fill="F0F0F0"/>
        </w:rPr>
        <w:t>Информация об изменениях:</w:t>
      </w:r>
    </w:p>
    <w:bookmarkEnd w:id="72"/>
    <w:p w:rsidR="008047F2" w:rsidRDefault="008047F2">
      <w:pPr>
        <w:pStyle w:val="a7"/>
        <w:rPr>
          <w:shd w:val="clear" w:color="auto" w:fill="F0F0F0"/>
        </w:rPr>
      </w:pPr>
      <w:r>
        <w:t xml:space="preserve"> </w:t>
      </w:r>
      <w:r>
        <w:rPr>
          <w:shd w:val="clear" w:color="auto" w:fill="F0F0F0"/>
        </w:rPr>
        <w:t xml:space="preserve">Пункт 24 изменен с 18 декабря 2024 г. - </w:t>
      </w:r>
      <w:hyperlink r:id="rId34"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13 декабря 2024 г. N 53-135-МПР</w:t>
      </w:r>
    </w:p>
    <w:p w:rsidR="008047F2" w:rsidRDefault="008047F2">
      <w:pPr>
        <w:pStyle w:val="a7"/>
        <w:rPr>
          <w:shd w:val="clear" w:color="auto" w:fill="F0F0F0"/>
        </w:rPr>
      </w:pPr>
      <w:r>
        <w:t xml:space="preserve"> </w:t>
      </w:r>
      <w:hyperlink r:id="rId35" w:history="1">
        <w:r>
          <w:rPr>
            <w:rStyle w:val="a4"/>
            <w:rFonts w:cs="Times New Roman CYR"/>
            <w:shd w:val="clear" w:color="auto" w:fill="F0F0F0"/>
          </w:rPr>
          <w:t>См. предыдущую редакцию</w:t>
        </w:r>
      </w:hyperlink>
    </w:p>
    <w:p w:rsidR="008047F2" w:rsidRDefault="008047F2">
      <w:r>
        <w:t>24. На основании протокола конкурсной комиссии учреждения об определении победителей первого этапа конкурса учреждение в срок до 20 февраля текущего года:</w:t>
      </w:r>
    </w:p>
    <w:p w:rsidR="008047F2" w:rsidRDefault="008047F2">
      <w:bookmarkStart w:id="73" w:name="sub_241"/>
      <w:r>
        <w:t>1) готовит заключение о семьях - победителях первого этапа конкурса, содержащее материалы и сведения о каждом члене семьи, характеризующие особую роль родителей в успехах детей, в развитии семейных традиций, общественной деятельности членов семьи, в объеме, не превышающем десяти страниц печатного текста;</w:t>
      </w:r>
    </w:p>
    <w:p w:rsidR="008047F2" w:rsidRDefault="008047F2">
      <w:pPr>
        <w:pStyle w:val="a6"/>
        <w:rPr>
          <w:color w:val="000000"/>
          <w:sz w:val="16"/>
          <w:szCs w:val="16"/>
          <w:shd w:val="clear" w:color="auto" w:fill="F0F0F0"/>
        </w:rPr>
      </w:pPr>
      <w:bookmarkStart w:id="74" w:name="sub_242"/>
      <w:bookmarkEnd w:id="73"/>
      <w:r>
        <w:rPr>
          <w:color w:val="000000"/>
          <w:sz w:val="16"/>
          <w:szCs w:val="16"/>
          <w:shd w:val="clear" w:color="auto" w:fill="F0F0F0"/>
        </w:rPr>
        <w:t>Информация об изменениях:</w:t>
      </w:r>
    </w:p>
    <w:bookmarkEnd w:id="74"/>
    <w:p w:rsidR="008047F2" w:rsidRDefault="008047F2">
      <w:pPr>
        <w:pStyle w:val="a7"/>
        <w:rPr>
          <w:shd w:val="clear" w:color="auto" w:fill="F0F0F0"/>
        </w:rPr>
      </w:pPr>
      <w:r>
        <w:t xml:space="preserve"> </w:t>
      </w:r>
      <w:r>
        <w:rPr>
          <w:shd w:val="clear" w:color="auto" w:fill="F0F0F0"/>
        </w:rPr>
        <w:t xml:space="preserve">Подпункт 2 изменен с 12 мая 2025 г. - </w:t>
      </w:r>
      <w:hyperlink r:id="rId36"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p w:rsidR="008047F2" w:rsidRDefault="008047F2">
      <w:pPr>
        <w:pStyle w:val="a7"/>
        <w:rPr>
          <w:shd w:val="clear" w:color="auto" w:fill="F0F0F0"/>
        </w:rPr>
      </w:pPr>
      <w:r>
        <w:t xml:space="preserve"> </w:t>
      </w:r>
      <w:hyperlink r:id="rId37" w:history="1">
        <w:r>
          <w:rPr>
            <w:rStyle w:val="a4"/>
            <w:rFonts w:cs="Times New Roman CYR"/>
            <w:shd w:val="clear" w:color="auto" w:fill="F0F0F0"/>
          </w:rPr>
          <w:t>См. предыдущую редакцию</w:t>
        </w:r>
      </w:hyperlink>
    </w:p>
    <w:p w:rsidR="008047F2" w:rsidRDefault="008047F2">
      <w:r>
        <w:t>2) направляет в министерство документы семей - победителей первого этапа конкурса, заключение и протоколы конкурсной комиссии учреждения, оформленные в соответствии с требованиями к оформлению материалов, утвержденными правовым актом министерства, посредством защищенных каналов программного обеспечения "Деловая почта" ViPNet Client. Электронный файл с материалами должен быть в Zip формате и иметь название: ООО_К авто_ФИО.zip (ФИО семьи, принимающей участие в конкурсе, номинация).</w:t>
      </w:r>
    </w:p>
    <w:p w:rsidR="008047F2" w:rsidRDefault="008047F2">
      <w:bookmarkStart w:id="75" w:name="sub_925"/>
      <w:r>
        <w:t xml:space="preserve">25. Одно учреждение направляет в министерство документы не более трех семей (по одной семье в каждой номинации, указанной в </w:t>
      </w:r>
      <w:hyperlink w:anchor="sub_96" w:history="1">
        <w:r>
          <w:rPr>
            <w:rStyle w:val="a4"/>
            <w:rFonts w:cs="Times New Roman CYR"/>
          </w:rPr>
          <w:t>пункте 6</w:t>
        </w:r>
      </w:hyperlink>
      <w:r>
        <w:t xml:space="preserve"> настоящего Положения) в соответствии с решением конкурсной комиссии учреждения.</w:t>
      </w:r>
    </w:p>
    <w:bookmarkEnd w:id="75"/>
    <w:p w:rsidR="008047F2" w:rsidRDefault="008047F2"/>
    <w:p w:rsidR="008047F2" w:rsidRDefault="008047F2">
      <w:pPr>
        <w:pStyle w:val="1"/>
      </w:pPr>
      <w:bookmarkStart w:id="76" w:name="sub_500"/>
      <w:r>
        <w:t>Глава 5. Проведение второго этапа конкурса</w:t>
      </w:r>
    </w:p>
    <w:bookmarkEnd w:id="76"/>
    <w:p w:rsidR="008047F2" w:rsidRDefault="008047F2"/>
    <w:p w:rsidR="008047F2" w:rsidRDefault="008047F2">
      <w:pPr>
        <w:pStyle w:val="a6"/>
        <w:rPr>
          <w:color w:val="000000"/>
          <w:sz w:val="16"/>
          <w:szCs w:val="16"/>
          <w:shd w:val="clear" w:color="auto" w:fill="F0F0F0"/>
        </w:rPr>
      </w:pPr>
      <w:bookmarkStart w:id="77" w:name="sub_926"/>
      <w:r>
        <w:rPr>
          <w:color w:val="000000"/>
          <w:sz w:val="16"/>
          <w:szCs w:val="16"/>
          <w:shd w:val="clear" w:color="auto" w:fill="F0F0F0"/>
        </w:rPr>
        <w:t>Информация об изменениях:</w:t>
      </w:r>
    </w:p>
    <w:bookmarkEnd w:id="77"/>
    <w:p w:rsidR="008047F2" w:rsidRDefault="008047F2">
      <w:pPr>
        <w:pStyle w:val="a7"/>
        <w:rPr>
          <w:shd w:val="clear" w:color="auto" w:fill="F0F0F0"/>
        </w:rPr>
      </w:pPr>
      <w:r>
        <w:t xml:space="preserve"> </w:t>
      </w:r>
      <w:r>
        <w:rPr>
          <w:shd w:val="clear" w:color="auto" w:fill="F0F0F0"/>
        </w:rPr>
        <w:t xml:space="preserve">Пункт 26 изменен с 12 мая 2025 г. - </w:t>
      </w:r>
      <w:hyperlink r:id="rId38"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p w:rsidR="008047F2" w:rsidRDefault="008047F2">
      <w:pPr>
        <w:pStyle w:val="a7"/>
        <w:rPr>
          <w:shd w:val="clear" w:color="auto" w:fill="F0F0F0"/>
        </w:rPr>
      </w:pPr>
      <w:r>
        <w:t xml:space="preserve"> </w:t>
      </w:r>
      <w:hyperlink r:id="rId39" w:history="1">
        <w:r>
          <w:rPr>
            <w:rStyle w:val="a4"/>
            <w:rFonts w:cs="Times New Roman CYR"/>
            <w:shd w:val="clear" w:color="auto" w:fill="F0F0F0"/>
          </w:rPr>
          <w:t>См. предыдущую редакцию</w:t>
        </w:r>
      </w:hyperlink>
    </w:p>
    <w:p w:rsidR="008047F2" w:rsidRDefault="008047F2">
      <w:r>
        <w:t xml:space="preserve">26. При проведении второго этапа конкурса документы семей, поступившие в министерство из учреждений, передаются министерством в конкурсную комиссию не позднее 20 марта текущего </w:t>
      </w:r>
      <w:r>
        <w:lastRenderedPageBreak/>
        <w:t>года.</w:t>
      </w:r>
    </w:p>
    <w:p w:rsidR="008047F2" w:rsidRDefault="008047F2">
      <w:bookmarkStart w:id="78" w:name="sub_999105"/>
      <w:r>
        <w:t xml:space="preserve">Абзац второй утратил силу с 12 мая 2025 г. - </w:t>
      </w:r>
      <w:hyperlink r:id="rId40" w:history="1">
        <w:r>
          <w:rPr>
            <w:rStyle w:val="a4"/>
            <w:rFonts w:cs="Times New Roman CYR"/>
          </w:rPr>
          <w:t>Приказ</w:t>
        </w:r>
      </w:hyperlink>
      <w:r>
        <w:t xml:space="preserve"> Министерства социального развития, опеки и попечительства Иркутской области от 6 мая 2025 г. N 53-46-МПР</w:t>
      </w:r>
    </w:p>
    <w:bookmarkEnd w:id="78"/>
    <w:p w:rsidR="008047F2" w:rsidRDefault="008047F2">
      <w:pPr>
        <w:pStyle w:val="a6"/>
        <w:rPr>
          <w:color w:val="000000"/>
          <w:sz w:val="16"/>
          <w:szCs w:val="16"/>
          <w:shd w:val="clear" w:color="auto" w:fill="F0F0F0"/>
        </w:rPr>
      </w:pPr>
      <w:r>
        <w:rPr>
          <w:color w:val="000000"/>
          <w:sz w:val="16"/>
          <w:szCs w:val="16"/>
          <w:shd w:val="clear" w:color="auto" w:fill="F0F0F0"/>
        </w:rPr>
        <w:t>Информация об изменениях:</w:t>
      </w:r>
    </w:p>
    <w:p w:rsidR="008047F2" w:rsidRDefault="008047F2">
      <w:pPr>
        <w:pStyle w:val="a7"/>
        <w:rPr>
          <w:shd w:val="clear" w:color="auto" w:fill="F0F0F0"/>
        </w:rPr>
      </w:pPr>
      <w:r>
        <w:t xml:space="preserve"> </w:t>
      </w:r>
      <w:hyperlink r:id="rId41" w:history="1">
        <w:r>
          <w:rPr>
            <w:rStyle w:val="a4"/>
            <w:rFonts w:cs="Times New Roman CYR"/>
            <w:shd w:val="clear" w:color="auto" w:fill="F0F0F0"/>
          </w:rPr>
          <w:t>См. предыдущую редакцию</w:t>
        </w:r>
      </w:hyperlink>
    </w:p>
    <w:p w:rsidR="008047F2" w:rsidRDefault="008047F2">
      <w:r>
        <w:t xml:space="preserve">Документы семьи, поступившие в министерство из учреждения позже срока, установленного </w:t>
      </w:r>
      <w:hyperlink w:anchor="sub_924" w:history="1">
        <w:r>
          <w:rPr>
            <w:rStyle w:val="a4"/>
            <w:rFonts w:cs="Times New Roman CYR"/>
          </w:rPr>
          <w:t>пунктом 24</w:t>
        </w:r>
      </w:hyperlink>
      <w:r>
        <w:t xml:space="preserve"> настоящего Положения, не передаются министерством в конкурсную комиссию.</w:t>
      </w:r>
    </w:p>
    <w:p w:rsidR="008047F2" w:rsidRDefault="008047F2">
      <w:pPr>
        <w:pStyle w:val="a6"/>
        <w:rPr>
          <w:color w:val="000000"/>
          <w:sz w:val="16"/>
          <w:szCs w:val="16"/>
          <w:shd w:val="clear" w:color="auto" w:fill="F0F0F0"/>
        </w:rPr>
      </w:pPr>
      <w:bookmarkStart w:id="79" w:name="sub_927"/>
      <w:r>
        <w:rPr>
          <w:color w:val="000000"/>
          <w:sz w:val="16"/>
          <w:szCs w:val="16"/>
          <w:shd w:val="clear" w:color="auto" w:fill="F0F0F0"/>
        </w:rPr>
        <w:t>Информация об изменениях:</w:t>
      </w:r>
    </w:p>
    <w:bookmarkEnd w:id="79"/>
    <w:p w:rsidR="008047F2" w:rsidRDefault="008047F2">
      <w:pPr>
        <w:pStyle w:val="a7"/>
        <w:rPr>
          <w:shd w:val="clear" w:color="auto" w:fill="F0F0F0"/>
        </w:rPr>
      </w:pPr>
      <w:r>
        <w:t xml:space="preserve"> </w:t>
      </w:r>
      <w:r>
        <w:rPr>
          <w:shd w:val="clear" w:color="auto" w:fill="F0F0F0"/>
        </w:rPr>
        <w:t xml:space="preserve">Пункт 27 изменен с 12 мая 2025 г. - </w:t>
      </w:r>
      <w:hyperlink r:id="rId42"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p w:rsidR="008047F2" w:rsidRDefault="008047F2">
      <w:pPr>
        <w:pStyle w:val="a7"/>
        <w:rPr>
          <w:shd w:val="clear" w:color="auto" w:fill="F0F0F0"/>
        </w:rPr>
      </w:pPr>
      <w:r>
        <w:t xml:space="preserve"> </w:t>
      </w:r>
      <w:hyperlink r:id="rId43" w:history="1">
        <w:r>
          <w:rPr>
            <w:rStyle w:val="a4"/>
            <w:rFonts w:cs="Times New Roman CYR"/>
            <w:shd w:val="clear" w:color="auto" w:fill="F0F0F0"/>
          </w:rPr>
          <w:t>См. предыдущую редакцию</w:t>
        </w:r>
      </w:hyperlink>
    </w:p>
    <w:p w:rsidR="008047F2" w:rsidRDefault="008047F2">
      <w:r>
        <w:t>27. Конкурсная комиссия министерства оценивает представленные документы семей.</w:t>
      </w:r>
    </w:p>
    <w:p w:rsidR="008047F2" w:rsidRDefault="008047F2">
      <w:bookmarkStart w:id="80" w:name="sub_928"/>
      <w:r>
        <w:t xml:space="preserve">28. Каждый из членов конкурсной комиссии министерства в отдельности рассматривает представленные документы, заполняет оценочный лист второго этапа конкурса по форме согласно </w:t>
      </w:r>
      <w:hyperlink w:anchor="sub_999101" w:history="1">
        <w:r>
          <w:rPr>
            <w:rStyle w:val="a4"/>
            <w:rFonts w:cs="Times New Roman CYR"/>
          </w:rPr>
          <w:t>приложению 2</w:t>
        </w:r>
      </w:hyperlink>
      <w:r>
        <w:t xml:space="preserve"> к настоящему Положению, готовит предложения о победителях конкурса.</w:t>
      </w:r>
    </w:p>
    <w:p w:rsidR="008047F2" w:rsidRDefault="008047F2">
      <w:bookmarkStart w:id="81" w:name="sub_929"/>
      <w:bookmarkEnd w:id="80"/>
      <w:r>
        <w:t>29. Победителями второго этапа конкурса признаются 15 семей, набравших наибольшее количество баллов по результатам суммирования баллов каждого члена конкурсной комиссии министерства.</w:t>
      </w:r>
    </w:p>
    <w:p w:rsidR="008047F2" w:rsidRDefault="008047F2">
      <w:bookmarkStart w:id="82" w:name="sub_930"/>
      <w:bookmarkEnd w:id="81"/>
      <w:r>
        <w:t>30. При равном количестве баллов в номинации "Молодая семья" приоритет отдается семье, набравшей большее количество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w:t>
      </w:r>
    </w:p>
    <w:bookmarkEnd w:id="82"/>
    <w:p w:rsidR="008047F2" w:rsidRDefault="008047F2">
      <w:r>
        <w:t>При равном количестве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"Оформление материалов, представленных на конкурс".</w:t>
      </w:r>
    </w:p>
    <w:p w:rsidR="008047F2" w:rsidRDefault="008047F2">
      <w:r>
        <w:t>При равном количестве баллов по критерию "Оформление материалов, представленных на конкурс" приоритет отдается семье, набравшей наибольшее количество баллов в оценочном листе председателя конкурсной комиссии министерства, а в его отсутствие - заместителя председателя.</w:t>
      </w:r>
    </w:p>
    <w:p w:rsidR="008047F2" w:rsidRDefault="008047F2">
      <w:r>
        <w:t>При равном количестве баллов в номинации "Приемная семья" приоритет отдается семье, набравшей большее количество баллов по критерию "Количество приемных детей".</w:t>
      </w:r>
    </w:p>
    <w:p w:rsidR="008047F2" w:rsidRDefault="008047F2">
      <w:r>
        <w:t>При равном количестве баллов по критерию "Количество приемных детей" приоритет отдается семье, набравшей большее количество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 xml:space="preserve">При равном количестве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w:t>
      </w:r>
      <w:r>
        <w:lastRenderedPageBreak/>
        <w:t>критерию "Оформление материалов, представленных на конкурс".</w:t>
      </w:r>
    </w:p>
    <w:p w:rsidR="008047F2" w:rsidRDefault="008047F2">
      <w:r>
        <w:t>При равном количестве баллов по критерию "Оформление материалов, представленных на конкурс" приоритет отдается семье, набравшей наибольшее количество баллов в оценочном листе председателя конкурсной комиссии министерства, а в его отсутствие - заместителя председателя.</w:t>
      </w:r>
    </w:p>
    <w:p w:rsidR="008047F2" w:rsidRDefault="008047F2">
      <w:r>
        <w:t>При равном количестве баллов в номинации "Многодетная семья" приоритет отдается семье, набравшей большее количество баллов по критерию "Количество детей".</w:t>
      </w:r>
    </w:p>
    <w:p w:rsidR="008047F2" w:rsidRDefault="008047F2">
      <w:r>
        <w:t>При равном количестве баллов по критерию "Количество детей" приоритет отдается семье, набравшей большее количество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детей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w:t>
      </w:r>
    </w:p>
    <w:p w:rsidR="008047F2" w:rsidRDefault="008047F2">
      <w:r>
        <w:t>При равном количестве баллов по критерию "Участие родителей в различных формах общественной, спортивной, культурной, творческой жизни, которые подтверждены грамотами, дипломами, сертификатами" приоритет отдается семье, набравшей большее количество баллов по критерию "Оформление материалов, представленных на конкурс".</w:t>
      </w:r>
    </w:p>
    <w:p w:rsidR="008047F2" w:rsidRDefault="008047F2">
      <w:r>
        <w:t>При равном количестве баллов по критерию "Оформление материалов, представленных на конкурс" приоритет отдается семье, набравшей наибольшее количество баллов в оценочном листе председателя конкурсной комиссии министерства, а в его отсутствие - заместителя председателя.</w:t>
      </w:r>
    </w:p>
    <w:p w:rsidR="008047F2" w:rsidRDefault="008047F2">
      <w:bookmarkStart w:id="83" w:name="sub_931"/>
      <w:r>
        <w:t>31. Победители второго этапа конкурса признаются победителями конкурса.</w:t>
      </w:r>
    </w:p>
    <w:p w:rsidR="008047F2" w:rsidRDefault="008047F2">
      <w:pPr>
        <w:pStyle w:val="a6"/>
        <w:rPr>
          <w:color w:val="000000"/>
          <w:sz w:val="16"/>
          <w:szCs w:val="16"/>
          <w:shd w:val="clear" w:color="auto" w:fill="F0F0F0"/>
        </w:rPr>
      </w:pPr>
      <w:bookmarkStart w:id="84" w:name="sub_932"/>
      <w:bookmarkEnd w:id="83"/>
      <w:r>
        <w:rPr>
          <w:color w:val="000000"/>
          <w:sz w:val="16"/>
          <w:szCs w:val="16"/>
          <w:shd w:val="clear" w:color="auto" w:fill="F0F0F0"/>
        </w:rPr>
        <w:t>Информация об изменениях:</w:t>
      </w:r>
    </w:p>
    <w:bookmarkEnd w:id="84"/>
    <w:p w:rsidR="008047F2" w:rsidRDefault="008047F2">
      <w:pPr>
        <w:pStyle w:val="a7"/>
        <w:rPr>
          <w:shd w:val="clear" w:color="auto" w:fill="F0F0F0"/>
        </w:rPr>
      </w:pPr>
      <w:r>
        <w:t xml:space="preserve"> </w:t>
      </w:r>
      <w:r>
        <w:rPr>
          <w:shd w:val="clear" w:color="auto" w:fill="F0F0F0"/>
        </w:rPr>
        <w:t xml:space="preserve">Пункт 32 изменен с 12 мая 2025 г. - </w:t>
      </w:r>
      <w:hyperlink r:id="rId44"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p w:rsidR="008047F2" w:rsidRDefault="008047F2">
      <w:pPr>
        <w:pStyle w:val="a7"/>
        <w:rPr>
          <w:shd w:val="clear" w:color="auto" w:fill="F0F0F0"/>
        </w:rPr>
      </w:pPr>
      <w:r>
        <w:t xml:space="preserve"> </w:t>
      </w:r>
      <w:hyperlink r:id="rId45" w:history="1">
        <w:r>
          <w:rPr>
            <w:rStyle w:val="a4"/>
            <w:rFonts w:cs="Times New Roman CYR"/>
            <w:shd w:val="clear" w:color="auto" w:fill="F0F0F0"/>
          </w:rPr>
          <w:t>См. предыдущую редакцию</w:t>
        </w:r>
      </w:hyperlink>
    </w:p>
    <w:p w:rsidR="008047F2" w:rsidRDefault="008047F2">
      <w:r>
        <w:t xml:space="preserve">32. На основании решения конкурсной комиссии министерства об определении победителей конкурса и участников конкурса, занявших поощрительные места, в срок до 1 мая текущего года принимается правовой акт министерства о награждении победителей конкурса и участников конкурса, занявших поощрительные места по номинациям, указанным в </w:t>
      </w:r>
      <w:hyperlink w:anchor="sub_96" w:history="1">
        <w:r>
          <w:rPr>
            <w:rStyle w:val="a4"/>
            <w:rFonts w:cs="Times New Roman CYR"/>
          </w:rPr>
          <w:t>пункте 6</w:t>
        </w:r>
      </w:hyperlink>
      <w:r>
        <w:t xml:space="preserve"> настоящего Положения.</w:t>
      </w:r>
    </w:p>
    <w:p w:rsidR="008047F2" w:rsidRDefault="008047F2">
      <w:bookmarkStart w:id="85" w:name="sub_933"/>
      <w:r>
        <w:t xml:space="preserve">33. Утратил силу с 12 мая 2025 г. - </w:t>
      </w:r>
      <w:hyperlink r:id="rId46" w:history="1">
        <w:r>
          <w:rPr>
            <w:rStyle w:val="a4"/>
            <w:rFonts w:cs="Times New Roman CYR"/>
          </w:rPr>
          <w:t>Приказ</w:t>
        </w:r>
      </w:hyperlink>
      <w:r>
        <w:t xml:space="preserve"> Министерства социального развития, опеки и попечительства Иркутской области от 6 мая 2025 г. N 53-46-МПР</w:t>
      </w:r>
    </w:p>
    <w:bookmarkEnd w:id="85"/>
    <w:p w:rsidR="008047F2" w:rsidRDefault="008047F2">
      <w:pPr>
        <w:pStyle w:val="a6"/>
        <w:rPr>
          <w:color w:val="000000"/>
          <w:sz w:val="16"/>
          <w:szCs w:val="16"/>
          <w:shd w:val="clear" w:color="auto" w:fill="F0F0F0"/>
        </w:rPr>
      </w:pPr>
      <w:r>
        <w:rPr>
          <w:color w:val="000000"/>
          <w:sz w:val="16"/>
          <w:szCs w:val="16"/>
          <w:shd w:val="clear" w:color="auto" w:fill="F0F0F0"/>
        </w:rPr>
        <w:t>Информация об изменениях:</w:t>
      </w:r>
    </w:p>
    <w:p w:rsidR="008047F2" w:rsidRDefault="008047F2">
      <w:pPr>
        <w:pStyle w:val="a7"/>
        <w:rPr>
          <w:shd w:val="clear" w:color="auto" w:fill="F0F0F0"/>
        </w:rPr>
      </w:pPr>
      <w:r>
        <w:t xml:space="preserve"> </w:t>
      </w:r>
      <w:hyperlink r:id="rId47" w:history="1">
        <w:r>
          <w:rPr>
            <w:rStyle w:val="a4"/>
            <w:rFonts w:cs="Times New Roman CYR"/>
            <w:shd w:val="clear" w:color="auto" w:fill="F0F0F0"/>
          </w:rPr>
          <w:t>См. предыдущую редакцию</w:t>
        </w:r>
      </w:hyperlink>
    </w:p>
    <w:p w:rsidR="008047F2" w:rsidRDefault="008047F2">
      <w:pPr>
        <w:pStyle w:val="a7"/>
        <w:rPr>
          <w:shd w:val="clear" w:color="auto" w:fill="F0F0F0"/>
        </w:rPr>
      </w:pPr>
      <w:r>
        <w:t xml:space="preserve"> </w:t>
      </w:r>
    </w:p>
    <w:p w:rsidR="008047F2" w:rsidRDefault="008047F2">
      <w:pPr>
        <w:pStyle w:val="1"/>
      </w:pPr>
      <w:bookmarkStart w:id="86" w:name="sub_600"/>
      <w:r>
        <w:t>Глава 6. Конкурсная комиссия министерства</w:t>
      </w:r>
    </w:p>
    <w:bookmarkEnd w:id="86"/>
    <w:p w:rsidR="008047F2" w:rsidRDefault="008047F2"/>
    <w:p w:rsidR="008047F2" w:rsidRDefault="008047F2">
      <w:bookmarkStart w:id="87" w:name="sub_934"/>
      <w:r>
        <w:t>34. Рассмотрение и оценка представленных документов осуществляются конкурсной комиссией министерства, состав которой утверждается правовым актом министерства.</w:t>
      </w:r>
    </w:p>
    <w:p w:rsidR="008047F2" w:rsidRDefault="008047F2">
      <w:bookmarkStart w:id="88" w:name="sub_935"/>
      <w:bookmarkEnd w:id="87"/>
      <w:r>
        <w:t>35. Конкурсная комиссия министерства состоит из председателя, заместителя председателя, секретаря и членов конкурсной комиссии. Состав конкурсной комиссии формируется из представителей министерства, иных исполнительных органов государственной власти Иркутской области, представителей общественных организаций Иркутской области (по согласованию). Численный состав конкурсной комиссии составляет не менее 8 человек. Состав конкурсной комиссии министерства утверждается правовым актом министерства.</w:t>
      </w:r>
    </w:p>
    <w:p w:rsidR="008047F2" w:rsidRDefault="008047F2">
      <w:bookmarkStart w:id="89" w:name="sub_936"/>
      <w:bookmarkEnd w:id="88"/>
      <w:r>
        <w:t xml:space="preserve">36. Работа конкурсной комиссии министерства осуществляется в форме заседаний. </w:t>
      </w:r>
      <w:r>
        <w:lastRenderedPageBreak/>
        <w:t>Проводит заседание председатель, а в случае его отсутствия и (или) по его поручению - заместитель председателя.</w:t>
      </w:r>
    </w:p>
    <w:p w:rsidR="008047F2" w:rsidRDefault="008047F2">
      <w:bookmarkStart w:id="90" w:name="sub_937"/>
      <w:bookmarkEnd w:id="89"/>
      <w:r>
        <w:t>37. Конкурсная комиссия министерства правомочна решать вопросы, отнесенные к ее компетенции, если на заседании присутствуют более 50 процентов от общего числа членов конкурсных комиссий.</w:t>
      </w:r>
    </w:p>
    <w:bookmarkEnd w:id="90"/>
    <w:p w:rsidR="008047F2" w:rsidRDefault="008047F2">
      <w:r>
        <w:t>Решение конкурсной комиссии министерства принимается простым большинством голосов присутствующих на заседании членов. При голосовании каждый член конкурсной комиссии министерства имеет один голос. В случае равенства голосов право решающего голоса имеет председатель конкурсной комиссии министерства.</w:t>
      </w:r>
    </w:p>
    <w:p w:rsidR="008047F2" w:rsidRDefault="008047F2">
      <w:bookmarkStart w:id="91" w:name="sub_938"/>
      <w:r>
        <w:t>38. Решение конкурсной комиссии министерства оформляется протоколом, который подписывается председателем конкурсной комиссии министерства, а в случае его отсутствия - заместителем председателя и секретарем в срок не позднее пяти рабочих дней со дня подведения итогов конкурса.</w:t>
      </w:r>
    </w:p>
    <w:p w:rsidR="008047F2" w:rsidRDefault="008047F2">
      <w:bookmarkStart w:id="92" w:name="sub_939"/>
      <w:bookmarkEnd w:id="91"/>
      <w:r>
        <w:t>39. Члены конкурсной комиссии министерства не вправе разглашать информацию о материалах, представленных на конкурс, и итогах заседания.</w:t>
      </w:r>
    </w:p>
    <w:bookmarkEnd w:id="92"/>
    <w:p w:rsidR="008047F2" w:rsidRDefault="008047F2"/>
    <w:p w:rsidR="008047F2" w:rsidRDefault="008047F2">
      <w:pPr>
        <w:pStyle w:val="1"/>
      </w:pPr>
      <w:bookmarkStart w:id="93" w:name="sub_700"/>
      <w:r>
        <w:t>Глава 7. Награждение победителей и участников конкурса</w:t>
      </w:r>
    </w:p>
    <w:bookmarkEnd w:id="93"/>
    <w:p w:rsidR="008047F2" w:rsidRDefault="008047F2"/>
    <w:p w:rsidR="008047F2" w:rsidRDefault="008047F2">
      <w:bookmarkStart w:id="94" w:name="sub_940"/>
      <w:r>
        <w:t xml:space="preserve">40. В каждой номинации, указанной в </w:t>
      </w:r>
      <w:hyperlink w:anchor="sub_96" w:history="1">
        <w:r>
          <w:rPr>
            <w:rStyle w:val="a4"/>
            <w:rFonts w:cs="Times New Roman CYR"/>
          </w:rPr>
          <w:t>пункте 6</w:t>
        </w:r>
      </w:hyperlink>
      <w:r>
        <w:t xml:space="preserve"> настоящего Положения, присуждаются первое, второе, третье места и два поощрительных места.</w:t>
      </w:r>
    </w:p>
    <w:p w:rsidR="008047F2" w:rsidRDefault="008047F2">
      <w:bookmarkStart w:id="95" w:name="sub_941"/>
      <w:bookmarkEnd w:id="94"/>
      <w:r>
        <w:t xml:space="preserve">41. Победители конкурса в каждой номинации, указанной в </w:t>
      </w:r>
      <w:hyperlink w:anchor="sub_96" w:history="1">
        <w:r>
          <w:rPr>
            <w:rStyle w:val="a4"/>
            <w:rFonts w:cs="Times New Roman CYR"/>
          </w:rPr>
          <w:t>пункте 6</w:t>
        </w:r>
      </w:hyperlink>
      <w:r>
        <w:t xml:space="preserve"> настоящего Положения, награждаются:</w:t>
      </w:r>
    </w:p>
    <w:p w:rsidR="008047F2" w:rsidRDefault="008047F2">
      <w:bookmarkStart w:id="96" w:name="sub_411"/>
      <w:bookmarkEnd w:id="95"/>
      <w:r>
        <w:t>1) дипломом первой степени за 1 место;</w:t>
      </w:r>
    </w:p>
    <w:p w:rsidR="008047F2" w:rsidRDefault="008047F2">
      <w:bookmarkStart w:id="97" w:name="sub_412"/>
      <w:bookmarkEnd w:id="96"/>
      <w:r>
        <w:t>2) дипломом второй степени за 2 место;</w:t>
      </w:r>
    </w:p>
    <w:p w:rsidR="008047F2" w:rsidRDefault="008047F2">
      <w:bookmarkStart w:id="98" w:name="sub_413"/>
      <w:bookmarkEnd w:id="97"/>
      <w:r>
        <w:t>3) дипломом третьей степени за 3 место.</w:t>
      </w:r>
    </w:p>
    <w:bookmarkEnd w:id="98"/>
    <w:p w:rsidR="008047F2" w:rsidRDefault="008047F2">
      <w:r>
        <w:t>Участники, занявшие поощрительные места, награждаются благодарственными письмами.</w:t>
      </w:r>
    </w:p>
    <w:p w:rsidR="008047F2" w:rsidRDefault="008047F2">
      <w:bookmarkStart w:id="99" w:name="sub_942"/>
      <w:r>
        <w:t xml:space="preserve">42. Победителям и участникам конкурса, занявшим поощрительные места, предоставляются социальные выплаты в размере, установленном </w:t>
      </w:r>
      <w:hyperlink r:id="rId48" w:history="1">
        <w:r>
          <w:rPr>
            <w:rStyle w:val="a4"/>
            <w:rFonts w:cs="Times New Roman CYR"/>
          </w:rPr>
          <w:t>постановлением</w:t>
        </w:r>
      </w:hyperlink>
      <w:r>
        <w:t xml:space="preserve"> администрации Иркутской области от 12 августа 2008 года N 236-па "Об учреждении ежегодного областного конкурса "Почетная семья Иркутской области", установлении социальной выплаты победителям конкурса и участникам конкурса, занявшим поощрительные места".</w:t>
      </w:r>
    </w:p>
    <w:bookmarkEnd w:id="99"/>
    <w:p w:rsidR="008047F2" w:rsidRDefault="008047F2">
      <w:r>
        <w:t xml:space="preserve">Лицам, указанным в </w:t>
      </w:r>
      <w:hyperlink w:anchor="sub_942" w:history="1">
        <w:r>
          <w:rPr>
            <w:rStyle w:val="a4"/>
            <w:rFonts w:cs="Times New Roman CYR"/>
          </w:rPr>
          <w:t>абзаце первом</w:t>
        </w:r>
      </w:hyperlink>
      <w:r>
        <w:t xml:space="preserve"> настоящего пункта, социальные выплаты перечисляются министерством на счет, открытый в кредитной организации и указанный в заявлении, не позднее 15 мая текущего года.</w:t>
      </w:r>
    </w:p>
    <w:p w:rsidR="008047F2" w:rsidRDefault="008047F2">
      <w:bookmarkStart w:id="100" w:name="sub_943"/>
      <w:r>
        <w:t>43. Награждение победителей и участников конкурса, занявших поощрительные места, производится в торжественной обстановке.</w:t>
      </w:r>
    </w:p>
    <w:bookmarkEnd w:id="100"/>
    <w:p w:rsidR="008047F2" w:rsidRDefault="008047F2"/>
    <w:tbl>
      <w:tblPr>
        <w:tblW w:w="5000" w:type="pct"/>
        <w:tblInd w:w="108" w:type="dxa"/>
        <w:tblLook w:val="0000" w:firstRow="0" w:lastRow="0" w:firstColumn="0" w:lastColumn="0" w:noHBand="0" w:noVBand="0"/>
      </w:tblPr>
      <w:tblGrid>
        <w:gridCol w:w="7010"/>
        <w:gridCol w:w="3506"/>
      </w:tblGrid>
      <w:tr w:rsidR="008047F2">
        <w:tblPrEx>
          <w:tblCellMar>
            <w:top w:w="0" w:type="dxa"/>
            <w:bottom w:w="0" w:type="dxa"/>
          </w:tblCellMar>
        </w:tblPrEx>
        <w:tc>
          <w:tcPr>
            <w:tcW w:w="3302" w:type="pct"/>
            <w:tcBorders>
              <w:top w:val="nil"/>
              <w:left w:val="nil"/>
              <w:bottom w:val="nil"/>
              <w:right w:val="nil"/>
            </w:tcBorders>
          </w:tcPr>
          <w:p w:rsidR="008047F2" w:rsidRDefault="008047F2">
            <w:pPr>
              <w:pStyle w:val="ad"/>
            </w:pPr>
            <w:r>
              <w:t>Министр социального развития,</w:t>
            </w:r>
            <w:r>
              <w:br/>
              <w:t>опеки и попечительства</w:t>
            </w:r>
            <w:r>
              <w:br/>
              <w:t>Иркутской области</w:t>
            </w:r>
          </w:p>
        </w:tc>
        <w:tc>
          <w:tcPr>
            <w:tcW w:w="1651" w:type="pct"/>
            <w:tcBorders>
              <w:top w:val="nil"/>
              <w:left w:val="nil"/>
              <w:bottom w:val="nil"/>
              <w:right w:val="nil"/>
            </w:tcBorders>
          </w:tcPr>
          <w:p w:rsidR="008047F2" w:rsidRDefault="008047F2">
            <w:pPr>
              <w:pStyle w:val="aa"/>
              <w:jc w:val="right"/>
            </w:pPr>
            <w:r>
              <w:t>В.А.Родионов</w:t>
            </w:r>
          </w:p>
        </w:tc>
      </w:tr>
    </w:tbl>
    <w:p w:rsidR="008047F2" w:rsidRDefault="008047F2"/>
    <w:p w:rsidR="008047F2" w:rsidRDefault="008047F2">
      <w:pPr>
        <w:pStyle w:val="a6"/>
        <w:rPr>
          <w:color w:val="000000"/>
          <w:sz w:val="16"/>
          <w:szCs w:val="16"/>
          <w:shd w:val="clear" w:color="auto" w:fill="F0F0F0"/>
        </w:rPr>
      </w:pPr>
      <w:bookmarkStart w:id="101" w:name="sub_999102"/>
      <w:r>
        <w:rPr>
          <w:color w:val="000000"/>
          <w:sz w:val="16"/>
          <w:szCs w:val="16"/>
          <w:shd w:val="clear" w:color="auto" w:fill="F0F0F0"/>
        </w:rPr>
        <w:t>Информация об изменениях:</w:t>
      </w:r>
    </w:p>
    <w:bookmarkEnd w:id="101"/>
    <w:p w:rsidR="008047F2" w:rsidRDefault="008047F2">
      <w:pPr>
        <w:pStyle w:val="a7"/>
        <w:rPr>
          <w:shd w:val="clear" w:color="auto" w:fill="F0F0F0"/>
        </w:rPr>
      </w:pPr>
      <w:r>
        <w:t xml:space="preserve"> </w:t>
      </w:r>
      <w:r>
        <w:rPr>
          <w:shd w:val="clear" w:color="auto" w:fill="F0F0F0"/>
        </w:rPr>
        <w:t xml:space="preserve">Приложение 1 изменено с 20 октября 2025 г. - </w:t>
      </w:r>
      <w:hyperlink r:id="rId49"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8 октября 2025 г. N 53-89-МПР</w:t>
      </w:r>
    </w:p>
    <w:p w:rsidR="008047F2" w:rsidRDefault="008047F2">
      <w:pPr>
        <w:pStyle w:val="a7"/>
        <w:rPr>
          <w:shd w:val="clear" w:color="auto" w:fill="F0F0F0"/>
        </w:rPr>
      </w:pPr>
      <w:r>
        <w:t xml:space="preserve"> </w:t>
      </w:r>
      <w:hyperlink r:id="rId50" w:history="1">
        <w:r>
          <w:rPr>
            <w:rStyle w:val="a4"/>
            <w:rFonts w:cs="Times New Roman CYR"/>
            <w:shd w:val="clear" w:color="auto" w:fill="F0F0F0"/>
          </w:rPr>
          <w:t>См. предыдущую редакцию</w:t>
        </w:r>
      </w:hyperlink>
    </w:p>
    <w:p w:rsidR="008047F2" w:rsidRDefault="008047F2">
      <w:pPr>
        <w:jc w:val="right"/>
        <w:rPr>
          <w:rStyle w:val="a3"/>
          <w:rFonts w:ascii="Arial" w:hAnsi="Arial" w:cs="Arial"/>
          <w:bCs/>
        </w:rPr>
      </w:pPr>
      <w:r>
        <w:rPr>
          <w:rStyle w:val="a3"/>
          <w:rFonts w:ascii="Arial" w:hAnsi="Arial" w:cs="Arial"/>
          <w:bCs/>
        </w:rPr>
        <w:t>Приложение 1</w:t>
      </w:r>
      <w:r>
        <w:rPr>
          <w:rStyle w:val="a3"/>
          <w:rFonts w:ascii="Arial" w:hAnsi="Arial" w:cs="Arial"/>
          <w:bCs/>
        </w:rPr>
        <w:br/>
        <w:t xml:space="preserve">к </w:t>
      </w:r>
      <w:hyperlink w:anchor="sub_9991" w:history="1">
        <w:r>
          <w:rPr>
            <w:rStyle w:val="a4"/>
            <w:rFonts w:ascii="Arial" w:hAnsi="Arial" w:cs="Arial"/>
          </w:rPr>
          <w:t>Положению</w:t>
        </w:r>
      </w:hyperlink>
      <w:r>
        <w:rPr>
          <w:rStyle w:val="a3"/>
          <w:rFonts w:ascii="Arial" w:hAnsi="Arial" w:cs="Arial"/>
          <w:bCs/>
        </w:rPr>
        <w:t xml:space="preserve"> о порядке и условиях</w:t>
      </w:r>
      <w:r>
        <w:rPr>
          <w:rStyle w:val="a3"/>
          <w:rFonts w:ascii="Arial" w:hAnsi="Arial" w:cs="Arial"/>
          <w:bCs/>
        </w:rPr>
        <w:br/>
        <w:t>проведения ежегодного областного</w:t>
      </w:r>
      <w:r>
        <w:rPr>
          <w:rStyle w:val="a3"/>
          <w:rFonts w:ascii="Arial" w:hAnsi="Arial" w:cs="Arial"/>
          <w:bCs/>
        </w:rPr>
        <w:br/>
        <w:t>конкурса "Почетная семья"</w:t>
      </w:r>
      <w:r>
        <w:rPr>
          <w:rStyle w:val="a3"/>
          <w:rFonts w:ascii="Arial" w:hAnsi="Arial" w:cs="Arial"/>
          <w:bCs/>
        </w:rPr>
        <w:br/>
      </w:r>
      <w:r>
        <w:rPr>
          <w:rStyle w:val="a3"/>
          <w:rFonts w:ascii="Arial" w:hAnsi="Arial" w:cs="Arial"/>
          <w:bCs/>
        </w:rPr>
        <w:lastRenderedPageBreak/>
        <w:t>(с изменениями от 6 мая, 8 октября 2025 г.)</w:t>
      </w:r>
    </w:p>
    <w:p w:rsidR="008047F2" w:rsidRDefault="008047F2"/>
    <w:p w:rsidR="008047F2" w:rsidRDefault="008047F2">
      <w:pPr>
        <w:pStyle w:val="ab"/>
        <w:rPr>
          <w:sz w:val="22"/>
          <w:szCs w:val="22"/>
        </w:rPr>
      </w:pPr>
      <w:r>
        <w:rPr>
          <w:sz w:val="22"/>
          <w:szCs w:val="22"/>
        </w:rPr>
        <w:t xml:space="preserve">                                        В    областное    государственное</w:t>
      </w:r>
    </w:p>
    <w:p w:rsidR="008047F2" w:rsidRDefault="008047F2">
      <w:pPr>
        <w:pStyle w:val="ab"/>
        <w:rPr>
          <w:sz w:val="22"/>
          <w:szCs w:val="22"/>
        </w:rPr>
      </w:pPr>
      <w:r>
        <w:rPr>
          <w:sz w:val="22"/>
          <w:szCs w:val="22"/>
        </w:rPr>
        <w:t xml:space="preserve">                                        учреждение   Иркутской   области,</w:t>
      </w:r>
    </w:p>
    <w:p w:rsidR="008047F2" w:rsidRDefault="008047F2">
      <w:pPr>
        <w:pStyle w:val="ab"/>
        <w:rPr>
          <w:sz w:val="22"/>
          <w:szCs w:val="22"/>
        </w:rPr>
      </w:pPr>
      <w:r>
        <w:rPr>
          <w:sz w:val="22"/>
          <w:szCs w:val="22"/>
        </w:rPr>
        <w:t xml:space="preserve">                                        подведомственное     министерству</w:t>
      </w:r>
    </w:p>
    <w:p w:rsidR="008047F2" w:rsidRDefault="008047F2">
      <w:pPr>
        <w:pStyle w:val="ab"/>
        <w:rPr>
          <w:sz w:val="22"/>
          <w:szCs w:val="22"/>
        </w:rPr>
      </w:pPr>
      <w:r>
        <w:rPr>
          <w:sz w:val="22"/>
          <w:szCs w:val="22"/>
        </w:rPr>
        <w:t xml:space="preserve">                                        социального  развития,   опеки  и</w:t>
      </w:r>
    </w:p>
    <w:p w:rsidR="008047F2" w:rsidRDefault="008047F2">
      <w:pPr>
        <w:pStyle w:val="ab"/>
        <w:rPr>
          <w:sz w:val="22"/>
          <w:szCs w:val="22"/>
        </w:rPr>
      </w:pPr>
      <w:r>
        <w:rPr>
          <w:sz w:val="22"/>
          <w:szCs w:val="22"/>
        </w:rPr>
        <w:t xml:space="preserve">                                        попечительства Иркутской области,</w:t>
      </w:r>
    </w:p>
    <w:p w:rsidR="008047F2" w:rsidRDefault="008047F2">
      <w:pPr>
        <w:pStyle w:val="ab"/>
        <w:rPr>
          <w:sz w:val="22"/>
          <w:szCs w:val="22"/>
        </w:rPr>
      </w:pPr>
      <w:r>
        <w:rPr>
          <w:sz w:val="22"/>
          <w:szCs w:val="22"/>
        </w:rPr>
        <w:t xml:space="preserve">                                        _________________________________</w:t>
      </w:r>
    </w:p>
    <w:p w:rsidR="008047F2" w:rsidRDefault="008047F2">
      <w:pPr>
        <w:pStyle w:val="ab"/>
        <w:rPr>
          <w:sz w:val="22"/>
          <w:szCs w:val="22"/>
        </w:rPr>
      </w:pPr>
      <w:r>
        <w:rPr>
          <w:sz w:val="22"/>
          <w:szCs w:val="22"/>
        </w:rPr>
        <w:t xml:space="preserve">                                             (наименование учреждения)</w:t>
      </w:r>
    </w:p>
    <w:p w:rsidR="008047F2" w:rsidRDefault="008047F2">
      <w:pPr>
        <w:pStyle w:val="ab"/>
        <w:rPr>
          <w:sz w:val="22"/>
          <w:szCs w:val="22"/>
        </w:rPr>
      </w:pPr>
      <w:r>
        <w:rPr>
          <w:sz w:val="22"/>
          <w:szCs w:val="22"/>
        </w:rPr>
        <w:t xml:space="preserve">                                        _________________________________</w:t>
      </w:r>
    </w:p>
    <w:p w:rsidR="008047F2" w:rsidRDefault="008047F2">
      <w:pPr>
        <w:pStyle w:val="ab"/>
        <w:rPr>
          <w:sz w:val="22"/>
          <w:szCs w:val="22"/>
        </w:rPr>
      </w:pPr>
      <w:r>
        <w:rPr>
          <w:sz w:val="22"/>
          <w:szCs w:val="22"/>
        </w:rPr>
        <w:t xml:space="preserve">                                        расположенное по адресу: ________</w:t>
      </w:r>
    </w:p>
    <w:p w:rsidR="008047F2" w:rsidRDefault="008047F2">
      <w:pPr>
        <w:pStyle w:val="ab"/>
        <w:rPr>
          <w:sz w:val="22"/>
          <w:szCs w:val="22"/>
        </w:rPr>
      </w:pPr>
      <w:r>
        <w:rPr>
          <w:sz w:val="22"/>
          <w:szCs w:val="22"/>
        </w:rPr>
        <w:t xml:space="preserve">                                        _________________________________</w:t>
      </w:r>
    </w:p>
    <w:p w:rsidR="008047F2" w:rsidRDefault="008047F2">
      <w:pPr>
        <w:pStyle w:val="ab"/>
        <w:rPr>
          <w:sz w:val="22"/>
          <w:szCs w:val="22"/>
        </w:rPr>
      </w:pPr>
      <w:r>
        <w:rPr>
          <w:sz w:val="22"/>
          <w:szCs w:val="22"/>
        </w:rPr>
        <w:t xml:space="preserve">                                        _________________________________</w:t>
      </w:r>
    </w:p>
    <w:p w:rsidR="008047F2" w:rsidRDefault="008047F2"/>
    <w:p w:rsidR="008047F2" w:rsidRDefault="008047F2">
      <w:pPr>
        <w:pStyle w:val="ab"/>
        <w:rPr>
          <w:sz w:val="22"/>
          <w:szCs w:val="22"/>
        </w:rPr>
      </w:pPr>
      <w:r>
        <w:rPr>
          <w:rStyle w:val="a3"/>
          <w:bCs/>
          <w:sz w:val="22"/>
          <w:szCs w:val="22"/>
        </w:rPr>
        <w:t xml:space="preserve">                                 ЗАЯВЛЕНИЕ</w:t>
      </w:r>
    </w:p>
    <w:p w:rsidR="008047F2" w:rsidRDefault="008047F2">
      <w:pPr>
        <w:pStyle w:val="ab"/>
        <w:rPr>
          <w:sz w:val="22"/>
          <w:szCs w:val="22"/>
        </w:rPr>
      </w:pPr>
      <w:r>
        <w:rPr>
          <w:rStyle w:val="a3"/>
          <w:bCs/>
          <w:sz w:val="22"/>
          <w:szCs w:val="22"/>
        </w:rPr>
        <w:t xml:space="preserve">                     НА УЧАСТИЕ В ЕЖЕГОДНОМ ОБЛАСТНОМ</w:t>
      </w:r>
    </w:p>
    <w:p w:rsidR="008047F2" w:rsidRDefault="008047F2">
      <w:pPr>
        <w:pStyle w:val="ab"/>
        <w:rPr>
          <w:sz w:val="22"/>
          <w:szCs w:val="22"/>
        </w:rPr>
      </w:pPr>
      <w:r>
        <w:rPr>
          <w:rStyle w:val="a3"/>
          <w:bCs/>
          <w:sz w:val="22"/>
          <w:szCs w:val="22"/>
        </w:rPr>
        <w:t xml:space="preserve">                         КОНКУРСЕ "ПОЧЕТНАЯ СЕМЬЯ</w:t>
      </w:r>
    </w:p>
    <w:p w:rsidR="008047F2" w:rsidRDefault="008047F2">
      <w:pPr>
        <w:pStyle w:val="ab"/>
        <w:rPr>
          <w:sz w:val="22"/>
          <w:szCs w:val="22"/>
        </w:rPr>
      </w:pPr>
      <w:r>
        <w:rPr>
          <w:rStyle w:val="a3"/>
          <w:bCs/>
          <w:sz w:val="22"/>
          <w:szCs w:val="22"/>
        </w:rPr>
        <w:t xml:space="preserve">                            ИРКУТСКОЙ ОБЛАСТИ"</w:t>
      </w:r>
    </w:p>
    <w:p w:rsidR="008047F2" w:rsidRDefault="008047F2"/>
    <w:p w:rsidR="008047F2" w:rsidRDefault="008047F2">
      <w:pPr>
        <w:pStyle w:val="ab"/>
        <w:rPr>
          <w:sz w:val="22"/>
          <w:szCs w:val="22"/>
        </w:rPr>
      </w:pPr>
      <w:r>
        <w:rPr>
          <w:sz w:val="22"/>
          <w:szCs w:val="22"/>
        </w:rPr>
        <w:t xml:space="preserve">     Я, _______________________________________________________________ ,</w:t>
      </w:r>
    </w:p>
    <w:p w:rsidR="008047F2" w:rsidRDefault="008047F2">
      <w:pPr>
        <w:pStyle w:val="ab"/>
        <w:rPr>
          <w:sz w:val="22"/>
          <w:szCs w:val="22"/>
        </w:rPr>
      </w:pPr>
      <w:r>
        <w:rPr>
          <w:sz w:val="22"/>
          <w:szCs w:val="22"/>
        </w:rPr>
        <w:t xml:space="preserve">                            (фамилия, имя, отчество)</w:t>
      </w:r>
    </w:p>
    <w:p w:rsidR="008047F2" w:rsidRDefault="008047F2">
      <w:pPr>
        <w:pStyle w:val="ab"/>
        <w:rPr>
          <w:sz w:val="22"/>
          <w:szCs w:val="22"/>
        </w:rPr>
      </w:pPr>
      <w:r>
        <w:rPr>
          <w:sz w:val="22"/>
          <w:szCs w:val="22"/>
        </w:rPr>
        <w:t>проживающий(-ая) по адресу: ___________________________________________ ,</w:t>
      </w:r>
    </w:p>
    <w:p w:rsidR="008047F2" w:rsidRDefault="008047F2">
      <w:pPr>
        <w:pStyle w:val="ab"/>
        <w:rPr>
          <w:sz w:val="22"/>
          <w:szCs w:val="22"/>
        </w:rPr>
      </w:pPr>
      <w:r>
        <w:rPr>
          <w:sz w:val="22"/>
          <w:szCs w:val="22"/>
        </w:rPr>
        <w:t>телефон ____________________________ , e-mail: ________________________ ,</w:t>
      </w:r>
    </w:p>
    <w:p w:rsidR="008047F2" w:rsidRDefault="008047F2">
      <w:pPr>
        <w:pStyle w:val="ab"/>
        <w:rPr>
          <w:sz w:val="22"/>
          <w:szCs w:val="22"/>
        </w:rPr>
      </w:pPr>
      <w:r>
        <w:rPr>
          <w:sz w:val="22"/>
          <w:szCs w:val="22"/>
        </w:rPr>
        <w:t>совместно со своей семьей выражаем желание принять  участие  в  ежегодном</w:t>
      </w:r>
    </w:p>
    <w:p w:rsidR="008047F2" w:rsidRDefault="008047F2">
      <w:pPr>
        <w:pStyle w:val="ab"/>
        <w:rPr>
          <w:sz w:val="22"/>
          <w:szCs w:val="22"/>
        </w:rPr>
      </w:pPr>
      <w:r>
        <w:rPr>
          <w:sz w:val="22"/>
          <w:szCs w:val="22"/>
        </w:rPr>
        <w:t>областном конкурсе "Почетная семья Иркутской  области"  (далее - конкурс)</w:t>
      </w:r>
    </w:p>
    <w:p w:rsidR="008047F2" w:rsidRDefault="008047F2">
      <w:pPr>
        <w:pStyle w:val="ab"/>
        <w:rPr>
          <w:sz w:val="22"/>
          <w:szCs w:val="22"/>
        </w:rPr>
      </w:pPr>
      <w:r>
        <w:rPr>
          <w:sz w:val="22"/>
          <w:szCs w:val="22"/>
        </w:rPr>
        <w:t>в ____________________ году в номинации _______________________________ .</w:t>
      </w:r>
    </w:p>
    <w:p w:rsidR="008047F2" w:rsidRDefault="008047F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1"/>
        <w:gridCol w:w="3422"/>
        <w:gridCol w:w="10"/>
      </w:tblGrid>
      <w:tr w:rsidR="008047F2">
        <w:tblPrEx>
          <w:tblCellMar>
            <w:top w:w="0" w:type="dxa"/>
            <w:bottom w:w="0" w:type="dxa"/>
          </w:tblCellMar>
        </w:tblPrEx>
        <w:tc>
          <w:tcPr>
            <w:tcW w:w="5861" w:type="dxa"/>
            <w:tcBorders>
              <w:top w:val="single" w:sz="4" w:space="0" w:color="auto"/>
              <w:bottom w:val="single" w:sz="4" w:space="0" w:color="auto"/>
              <w:right w:val="single" w:sz="4" w:space="0" w:color="auto"/>
            </w:tcBorders>
          </w:tcPr>
          <w:p w:rsidR="008047F2" w:rsidRDefault="008047F2">
            <w:pPr>
              <w:pStyle w:val="aa"/>
            </w:pPr>
            <w:r>
              <w:t>Паспортные данные</w:t>
            </w:r>
          </w:p>
        </w:tc>
        <w:tc>
          <w:tcPr>
            <w:tcW w:w="3427" w:type="dxa"/>
            <w:gridSpan w:val="2"/>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5861" w:type="dxa"/>
            <w:tcBorders>
              <w:top w:val="single" w:sz="4" w:space="0" w:color="auto"/>
              <w:bottom w:val="single" w:sz="4" w:space="0" w:color="auto"/>
              <w:right w:val="single" w:sz="4" w:space="0" w:color="auto"/>
            </w:tcBorders>
          </w:tcPr>
          <w:p w:rsidR="008047F2" w:rsidRDefault="008047F2">
            <w:pPr>
              <w:pStyle w:val="aa"/>
            </w:pPr>
            <w:r>
              <w:t>Реквизиты банковского счета, открытого в кредитной организации:</w:t>
            </w:r>
          </w:p>
          <w:p w:rsidR="008047F2" w:rsidRDefault="008047F2">
            <w:pPr>
              <w:pStyle w:val="aa"/>
            </w:pPr>
            <w:r>
              <w:t>Получатель:</w:t>
            </w:r>
          </w:p>
          <w:p w:rsidR="008047F2" w:rsidRDefault="008047F2">
            <w:pPr>
              <w:pStyle w:val="aa"/>
            </w:pPr>
            <w:r>
              <w:t>Счет получателя: наименование Банка получателя:</w:t>
            </w:r>
          </w:p>
          <w:p w:rsidR="008047F2" w:rsidRDefault="008047F2">
            <w:pPr>
              <w:pStyle w:val="aa"/>
            </w:pPr>
            <w:r>
              <w:t>ИНН Банка получателя:</w:t>
            </w:r>
          </w:p>
          <w:p w:rsidR="008047F2" w:rsidRDefault="008047F2">
            <w:pPr>
              <w:pStyle w:val="aa"/>
            </w:pPr>
            <w:hyperlink r:id="rId51" w:history="1">
              <w:r>
                <w:rPr>
                  <w:rStyle w:val="a4"/>
                  <w:rFonts w:cs="Times New Roman CYR"/>
                </w:rPr>
                <w:t>БИК</w:t>
              </w:r>
            </w:hyperlink>
            <w:r>
              <w:t xml:space="preserve"> Банка получателя:</w:t>
            </w:r>
          </w:p>
          <w:p w:rsidR="008047F2" w:rsidRDefault="008047F2">
            <w:pPr>
              <w:pStyle w:val="aa"/>
            </w:pPr>
            <w:r>
              <w:t>КПП Банка получателя:</w:t>
            </w:r>
          </w:p>
          <w:p w:rsidR="008047F2" w:rsidRDefault="008047F2">
            <w:pPr>
              <w:pStyle w:val="aa"/>
            </w:pPr>
            <w:r>
              <w:t>Корреспондентский счет:</w:t>
            </w:r>
          </w:p>
          <w:p w:rsidR="008047F2" w:rsidRDefault="008047F2">
            <w:pPr>
              <w:pStyle w:val="aa"/>
            </w:pPr>
            <w:r>
              <w:t>Код подразделения Банка:</w:t>
            </w:r>
          </w:p>
          <w:p w:rsidR="008047F2" w:rsidRDefault="008047F2">
            <w:pPr>
              <w:pStyle w:val="aa"/>
            </w:pPr>
            <w:r>
              <w:t>Адрес подразделения Банка:</w:t>
            </w:r>
          </w:p>
        </w:tc>
        <w:tc>
          <w:tcPr>
            <w:tcW w:w="3427" w:type="dxa"/>
            <w:gridSpan w:val="2"/>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rPr>
          <w:gridAfter w:val="1"/>
          <w:wAfter w:w="10" w:type="dxa"/>
        </w:trPr>
        <w:tc>
          <w:tcPr>
            <w:tcW w:w="5856" w:type="dxa"/>
            <w:tcBorders>
              <w:top w:val="single" w:sz="4" w:space="0" w:color="auto"/>
              <w:bottom w:val="single" w:sz="4" w:space="0" w:color="auto"/>
              <w:right w:val="single" w:sz="4" w:space="0" w:color="auto"/>
            </w:tcBorders>
          </w:tcPr>
          <w:p w:rsidR="008047F2" w:rsidRDefault="008047F2">
            <w:pPr>
              <w:pStyle w:val="aa"/>
            </w:pPr>
            <w:r>
              <w:t>ИНН</w:t>
            </w:r>
          </w:p>
        </w:tc>
        <w:tc>
          <w:tcPr>
            <w:tcW w:w="3422"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rPr>
          <w:gridAfter w:val="1"/>
          <w:wAfter w:w="10" w:type="dxa"/>
        </w:trPr>
        <w:tc>
          <w:tcPr>
            <w:tcW w:w="5856" w:type="dxa"/>
            <w:tcBorders>
              <w:top w:val="single" w:sz="4" w:space="0" w:color="auto"/>
              <w:bottom w:val="single" w:sz="4" w:space="0" w:color="auto"/>
              <w:right w:val="single" w:sz="4" w:space="0" w:color="auto"/>
            </w:tcBorders>
          </w:tcPr>
          <w:p w:rsidR="008047F2" w:rsidRDefault="008047F2">
            <w:pPr>
              <w:pStyle w:val="aa"/>
            </w:pPr>
            <w:r>
              <w:t>СНИЛС</w:t>
            </w:r>
          </w:p>
        </w:tc>
        <w:tc>
          <w:tcPr>
            <w:tcW w:w="3422" w:type="dxa"/>
            <w:tcBorders>
              <w:top w:val="single" w:sz="4" w:space="0" w:color="auto"/>
              <w:left w:val="single" w:sz="4" w:space="0" w:color="auto"/>
              <w:bottom w:val="single" w:sz="4" w:space="0" w:color="auto"/>
            </w:tcBorders>
          </w:tcPr>
          <w:p w:rsidR="008047F2" w:rsidRDefault="008047F2">
            <w:pPr>
              <w:pStyle w:val="aa"/>
            </w:pPr>
          </w:p>
        </w:tc>
      </w:tr>
    </w:tbl>
    <w:p w:rsidR="008047F2" w:rsidRDefault="008047F2"/>
    <w:p w:rsidR="008047F2" w:rsidRDefault="008047F2">
      <w:pPr>
        <w:pStyle w:val="ab"/>
        <w:rPr>
          <w:sz w:val="22"/>
          <w:szCs w:val="22"/>
        </w:rPr>
      </w:pPr>
      <w:r>
        <w:rPr>
          <w:sz w:val="22"/>
          <w:szCs w:val="22"/>
        </w:rPr>
        <w:t xml:space="preserve">     Достоверность указанных в заявлении сведений подтверждаю.</w:t>
      </w:r>
    </w:p>
    <w:p w:rsidR="008047F2" w:rsidRDefault="008047F2">
      <w:pPr>
        <w:pStyle w:val="ab"/>
        <w:rPr>
          <w:sz w:val="22"/>
          <w:szCs w:val="22"/>
        </w:rPr>
      </w:pPr>
      <w:r>
        <w:rPr>
          <w:sz w:val="22"/>
          <w:szCs w:val="22"/>
        </w:rPr>
        <w:t xml:space="preserve">     Об  ответственности  за  недостоверность   представленных   сведений</w:t>
      </w:r>
    </w:p>
    <w:p w:rsidR="008047F2" w:rsidRDefault="008047F2">
      <w:pPr>
        <w:pStyle w:val="ab"/>
        <w:rPr>
          <w:sz w:val="22"/>
          <w:szCs w:val="22"/>
        </w:rPr>
      </w:pPr>
      <w:r>
        <w:rPr>
          <w:sz w:val="22"/>
          <w:szCs w:val="22"/>
        </w:rPr>
        <w:t>предупрежден (предупреждена).</w:t>
      </w:r>
    </w:p>
    <w:p w:rsidR="008047F2" w:rsidRDefault="008047F2"/>
    <w:p w:rsidR="008047F2" w:rsidRDefault="008047F2">
      <w:pPr>
        <w:pStyle w:val="ab"/>
        <w:rPr>
          <w:sz w:val="22"/>
          <w:szCs w:val="22"/>
        </w:rPr>
      </w:pPr>
      <w:r>
        <w:rPr>
          <w:sz w:val="22"/>
          <w:szCs w:val="22"/>
        </w:rPr>
        <w:t>"____" ________________ г.     __________________________________________</w:t>
      </w:r>
    </w:p>
    <w:p w:rsidR="008047F2" w:rsidRDefault="008047F2">
      <w:pPr>
        <w:pStyle w:val="ab"/>
        <w:rPr>
          <w:sz w:val="22"/>
          <w:szCs w:val="22"/>
        </w:rPr>
      </w:pPr>
      <w:r>
        <w:rPr>
          <w:sz w:val="22"/>
          <w:szCs w:val="22"/>
        </w:rPr>
        <w:t xml:space="preserve">          (дата)               (подпись и расшифровка подписи гражданина)</w:t>
      </w:r>
    </w:p>
    <w:p w:rsidR="008047F2" w:rsidRDefault="008047F2"/>
    <w:p w:rsidR="008047F2" w:rsidRDefault="008047F2">
      <w:pPr>
        <w:pStyle w:val="ab"/>
        <w:rPr>
          <w:sz w:val="22"/>
          <w:szCs w:val="22"/>
        </w:rPr>
      </w:pPr>
      <w:r>
        <w:rPr>
          <w:sz w:val="22"/>
          <w:szCs w:val="22"/>
        </w:rPr>
        <w:t>Подпись супруга (супруги) _______________________________________________</w:t>
      </w:r>
    </w:p>
    <w:p w:rsidR="008047F2" w:rsidRDefault="008047F2">
      <w:pPr>
        <w:pStyle w:val="ab"/>
        <w:rPr>
          <w:sz w:val="22"/>
          <w:szCs w:val="22"/>
        </w:rPr>
      </w:pPr>
      <w:r>
        <w:rPr>
          <w:sz w:val="22"/>
          <w:szCs w:val="22"/>
        </w:rPr>
        <w:t>Подписи совершеннолетних членов семьи:</w:t>
      </w:r>
    </w:p>
    <w:p w:rsidR="008047F2" w:rsidRDefault="008047F2">
      <w:pPr>
        <w:pStyle w:val="ab"/>
        <w:rPr>
          <w:sz w:val="22"/>
          <w:szCs w:val="22"/>
        </w:rPr>
      </w:pPr>
      <w:r>
        <w:rPr>
          <w:sz w:val="22"/>
          <w:szCs w:val="22"/>
        </w:rPr>
        <w:t>_________________________________________________________________________</w:t>
      </w:r>
    </w:p>
    <w:p w:rsidR="008047F2" w:rsidRDefault="008047F2">
      <w:pPr>
        <w:pStyle w:val="ab"/>
        <w:rPr>
          <w:sz w:val="22"/>
          <w:szCs w:val="22"/>
        </w:rPr>
      </w:pPr>
      <w:r>
        <w:rPr>
          <w:sz w:val="22"/>
          <w:szCs w:val="22"/>
        </w:rPr>
        <w:t>_________________________________________________________________________</w:t>
      </w:r>
    </w:p>
    <w:p w:rsidR="008047F2" w:rsidRDefault="008047F2"/>
    <w:p w:rsidR="008047F2" w:rsidRDefault="008047F2">
      <w:pPr>
        <w:pStyle w:val="a6"/>
        <w:rPr>
          <w:color w:val="000000"/>
          <w:sz w:val="16"/>
          <w:szCs w:val="16"/>
          <w:shd w:val="clear" w:color="auto" w:fill="F0F0F0"/>
        </w:rPr>
      </w:pPr>
      <w:bookmarkStart w:id="102" w:name="sub_999101"/>
      <w:r>
        <w:rPr>
          <w:color w:val="000000"/>
          <w:sz w:val="16"/>
          <w:szCs w:val="16"/>
          <w:shd w:val="clear" w:color="auto" w:fill="F0F0F0"/>
        </w:rPr>
        <w:lastRenderedPageBreak/>
        <w:t>ГАРАНТ:</w:t>
      </w:r>
    </w:p>
    <w:bookmarkEnd w:id="102"/>
    <w:p w:rsidR="008047F2" w:rsidRDefault="008047F2">
      <w:pPr>
        <w:pStyle w:val="a6"/>
        <w:rPr>
          <w:shd w:val="clear" w:color="auto" w:fill="F0F0F0"/>
        </w:rPr>
      </w:pPr>
      <w:r>
        <w:t xml:space="preserve"> </w:t>
      </w:r>
      <w:r>
        <w:rPr>
          <w:shd w:val="clear" w:color="auto" w:fill="F0F0F0"/>
        </w:rPr>
        <w:t xml:space="preserve">См. данную форму в редакторе MS-Word </w:t>
      </w:r>
    </w:p>
    <w:p w:rsidR="008047F2" w:rsidRDefault="008047F2">
      <w:pPr>
        <w:jc w:val="right"/>
        <w:rPr>
          <w:rStyle w:val="a3"/>
          <w:rFonts w:ascii="Arial" w:hAnsi="Arial" w:cs="Arial"/>
          <w:bCs/>
        </w:rPr>
      </w:pPr>
      <w:r>
        <w:rPr>
          <w:rStyle w:val="a3"/>
          <w:rFonts w:ascii="Arial" w:hAnsi="Arial" w:cs="Arial"/>
          <w:bCs/>
        </w:rPr>
        <w:t>Приложение 2</w:t>
      </w:r>
    </w:p>
    <w:p w:rsidR="008047F2" w:rsidRDefault="008047F2">
      <w:pPr>
        <w:jc w:val="right"/>
        <w:rPr>
          <w:rStyle w:val="a3"/>
          <w:rFonts w:ascii="Arial" w:hAnsi="Arial" w:cs="Arial"/>
          <w:bCs/>
        </w:rPr>
      </w:pPr>
      <w:r>
        <w:rPr>
          <w:rStyle w:val="a3"/>
          <w:rFonts w:ascii="Arial" w:hAnsi="Arial" w:cs="Arial"/>
          <w:bCs/>
        </w:rPr>
        <w:t xml:space="preserve">к </w:t>
      </w:r>
      <w:hyperlink w:anchor="sub_9991" w:history="1">
        <w:r>
          <w:rPr>
            <w:rStyle w:val="a4"/>
            <w:rFonts w:ascii="Arial" w:hAnsi="Arial" w:cs="Arial"/>
          </w:rPr>
          <w:t>Положению</w:t>
        </w:r>
      </w:hyperlink>
      <w:r>
        <w:rPr>
          <w:rStyle w:val="a3"/>
          <w:rFonts w:ascii="Arial" w:hAnsi="Arial" w:cs="Arial"/>
          <w:bCs/>
        </w:rPr>
        <w:t xml:space="preserve"> о порядке и условиях</w:t>
      </w:r>
    </w:p>
    <w:p w:rsidR="008047F2" w:rsidRDefault="008047F2">
      <w:pPr>
        <w:jc w:val="right"/>
        <w:rPr>
          <w:rStyle w:val="a3"/>
          <w:rFonts w:ascii="Arial" w:hAnsi="Arial" w:cs="Arial"/>
          <w:bCs/>
        </w:rPr>
      </w:pPr>
      <w:r>
        <w:rPr>
          <w:rStyle w:val="a3"/>
          <w:rFonts w:ascii="Arial" w:hAnsi="Arial" w:cs="Arial"/>
          <w:bCs/>
        </w:rPr>
        <w:t>проведения ежегодного областного</w:t>
      </w:r>
    </w:p>
    <w:p w:rsidR="008047F2" w:rsidRDefault="008047F2">
      <w:pPr>
        <w:jc w:val="right"/>
        <w:rPr>
          <w:rStyle w:val="a3"/>
          <w:rFonts w:ascii="Arial" w:hAnsi="Arial" w:cs="Arial"/>
          <w:bCs/>
        </w:rPr>
      </w:pPr>
      <w:r>
        <w:rPr>
          <w:rStyle w:val="a3"/>
          <w:rFonts w:ascii="Arial" w:hAnsi="Arial" w:cs="Arial"/>
          <w:bCs/>
        </w:rPr>
        <w:t>конкурса "Почетная семья"</w:t>
      </w:r>
    </w:p>
    <w:p w:rsidR="008047F2" w:rsidRDefault="008047F2"/>
    <w:p w:rsidR="008047F2" w:rsidRDefault="008047F2">
      <w:pPr>
        <w:pStyle w:val="ab"/>
        <w:rPr>
          <w:sz w:val="22"/>
          <w:szCs w:val="22"/>
        </w:rPr>
      </w:pPr>
      <w:r>
        <w:rPr>
          <w:sz w:val="22"/>
          <w:szCs w:val="22"/>
        </w:rPr>
        <w:t xml:space="preserve"> </w:t>
      </w:r>
      <w:r>
        <w:rPr>
          <w:rStyle w:val="a3"/>
          <w:bCs/>
          <w:sz w:val="22"/>
          <w:szCs w:val="22"/>
        </w:rPr>
        <w:t xml:space="preserve">    Оценочный    лист  участников  первого  (второго)  этапа  ежегодного</w:t>
      </w:r>
    </w:p>
    <w:p w:rsidR="008047F2" w:rsidRDefault="008047F2">
      <w:pPr>
        <w:pStyle w:val="ab"/>
        <w:rPr>
          <w:sz w:val="22"/>
          <w:szCs w:val="22"/>
        </w:rPr>
      </w:pPr>
      <w:r>
        <w:rPr>
          <w:rStyle w:val="a3"/>
          <w:bCs/>
          <w:sz w:val="22"/>
          <w:szCs w:val="22"/>
        </w:rPr>
        <w:t xml:space="preserve">            областного конкурса "Почетная семья Иркутской области"</w:t>
      </w:r>
    </w:p>
    <w:p w:rsidR="008047F2" w:rsidRDefault="008047F2"/>
    <w:p w:rsidR="008047F2" w:rsidRDefault="008047F2">
      <w:pPr>
        <w:pStyle w:val="ab"/>
        <w:rPr>
          <w:sz w:val="22"/>
          <w:szCs w:val="22"/>
        </w:rPr>
      </w:pPr>
      <w:r>
        <w:rPr>
          <w:sz w:val="22"/>
          <w:szCs w:val="22"/>
        </w:rPr>
        <w:t xml:space="preserve">                              Номинация "Молодая семья"</w:t>
      </w:r>
    </w:p>
    <w:p w:rsidR="008047F2" w:rsidRDefault="008047F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037"/>
        <w:gridCol w:w="1598"/>
        <w:gridCol w:w="2184"/>
        <w:gridCol w:w="768"/>
        <w:gridCol w:w="696"/>
        <w:gridCol w:w="800"/>
        <w:gridCol w:w="869"/>
        <w:gridCol w:w="989"/>
        <w:gridCol w:w="792"/>
        <w:gridCol w:w="1744"/>
        <w:gridCol w:w="1701"/>
        <w:gridCol w:w="859"/>
        <w:gridCol w:w="657"/>
      </w:tblGrid>
      <w:tr w:rsidR="008047F2">
        <w:tblPrEx>
          <w:tblCellMar>
            <w:top w:w="0" w:type="dxa"/>
            <w:bottom w:w="0" w:type="dxa"/>
          </w:tblCellMar>
        </w:tblPrEx>
        <w:tc>
          <w:tcPr>
            <w:tcW w:w="534" w:type="dxa"/>
            <w:tcBorders>
              <w:top w:val="single" w:sz="4" w:space="0" w:color="auto"/>
              <w:bottom w:val="single" w:sz="4" w:space="0" w:color="auto"/>
              <w:right w:val="single" w:sz="4" w:space="0" w:color="auto"/>
            </w:tcBorders>
          </w:tcPr>
          <w:p w:rsidR="008047F2" w:rsidRDefault="008047F2">
            <w:pPr>
              <w:pStyle w:val="aa"/>
              <w:jc w:val="center"/>
            </w:pPr>
            <w:r>
              <w:t>N п/п</w:t>
            </w:r>
          </w:p>
        </w:tc>
        <w:tc>
          <w:tcPr>
            <w:tcW w:w="1037"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Ф.И.О. родителей</w:t>
            </w:r>
          </w:p>
        </w:tc>
        <w:tc>
          <w:tcPr>
            <w:tcW w:w="1598"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Оформление документов (1 - 4 балла):</w:t>
            </w:r>
          </w:p>
          <w:p w:rsidR="008047F2" w:rsidRDefault="008047F2">
            <w:pPr>
              <w:pStyle w:val="aa"/>
              <w:jc w:val="center"/>
            </w:pPr>
            <w:r>
              <w:t>полнота сведений в представленном пакете документов - от 1 до 3 баллов;</w:t>
            </w:r>
          </w:p>
          <w:p w:rsidR="008047F2" w:rsidRDefault="008047F2">
            <w:pPr>
              <w:pStyle w:val="aa"/>
              <w:jc w:val="center"/>
            </w:pPr>
            <w:r>
              <w:t>творческое оформление документов:</w:t>
            </w:r>
          </w:p>
          <w:p w:rsidR="008047F2" w:rsidRDefault="008047F2">
            <w:pPr>
              <w:pStyle w:val="aa"/>
              <w:jc w:val="center"/>
            </w:pPr>
            <w:r>
              <w:t>да - 1 балл, нет - 0 баллов</w:t>
            </w:r>
          </w:p>
        </w:tc>
        <w:tc>
          <w:tcPr>
            <w:tcW w:w="2184"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История семьи, семейные традиции, родословная, национальные традиции, увлечения родителей и детей, досуг семьи (максимальное количество баллов - 5):</w:t>
            </w:r>
          </w:p>
          <w:p w:rsidR="008047F2" w:rsidRDefault="008047F2">
            <w:pPr>
              <w:pStyle w:val="aa"/>
              <w:jc w:val="center"/>
            </w:pPr>
            <w:r>
              <w:t>1) представлены все категории - 5 баллов;</w:t>
            </w:r>
          </w:p>
          <w:p w:rsidR="008047F2" w:rsidRDefault="008047F2">
            <w:pPr>
              <w:pStyle w:val="aa"/>
              <w:jc w:val="center"/>
            </w:pPr>
            <w:r>
              <w:t>2) представлены 4 категории - 4 балла;</w:t>
            </w:r>
          </w:p>
          <w:p w:rsidR="008047F2" w:rsidRDefault="008047F2">
            <w:pPr>
              <w:pStyle w:val="aa"/>
              <w:jc w:val="center"/>
            </w:pPr>
            <w:r>
              <w:t>3) представлены 3 категории - 3 балла;</w:t>
            </w:r>
          </w:p>
          <w:p w:rsidR="008047F2" w:rsidRDefault="008047F2">
            <w:pPr>
              <w:pStyle w:val="aa"/>
              <w:jc w:val="center"/>
            </w:pPr>
            <w:r>
              <w:t>4) представлены 2 категории - 2 балла;</w:t>
            </w:r>
          </w:p>
          <w:p w:rsidR="008047F2" w:rsidRDefault="008047F2">
            <w:pPr>
              <w:pStyle w:val="aa"/>
              <w:jc w:val="center"/>
            </w:pPr>
            <w:r>
              <w:t>5) представлена 1 категория - 1 балл</w:t>
            </w:r>
          </w:p>
        </w:tc>
        <w:tc>
          <w:tcPr>
            <w:tcW w:w="2264" w:type="dxa"/>
            <w:gridSpan w:val="3"/>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Участие детей в различных формах общественной, спортивной, культурной, творческой жизни, подтвержденных грамотами, дипломами, сертификатами за последние 1 - 5 лет</w:t>
            </w:r>
          </w:p>
          <w:p w:rsidR="008047F2" w:rsidRDefault="008047F2">
            <w:pPr>
              <w:pStyle w:val="aa"/>
              <w:jc w:val="center"/>
            </w:pPr>
            <w:r>
              <w:t>1) федеральный уровень (ФУ) - 3 балла за одно достижение,</w:t>
            </w:r>
          </w:p>
          <w:p w:rsidR="008047F2" w:rsidRDefault="008047F2">
            <w:pPr>
              <w:pStyle w:val="aa"/>
              <w:jc w:val="center"/>
            </w:pPr>
            <w:r>
              <w:t>2) региональный уровень (РУ) - 2 балла,</w:t>
            </w:r>
          </w:p>
          <w:p w:rsidR="008047F2" w:rsidRDefault="008047F2">
            <w:pPr>
              <w:pStyle w:val="aa"/>
              <w:jc w:val="center"/>
            </w:pPr>
            <w:r>
              <w:t>3) муниципальный уровень (МУ) - 1 балл</w:t>
            </w:r>
          </w:p>
          <w:p w:rsidR="008047F2" w:rsidRDefault="008047F2">
            <w:pPr>
              <w:pStyle w:val="aa"/>
              <w:jc w:val="center"/>
            </w:pPr>
            <w:r>
              <w:t>(1/2/3* кол-во достижений)</w:t>
            </w:r>
          </w:p>
        </w:tc>
        <w:tc>
          <w:tcPr>
            <w:tcW w:w="2650" w:type="dxa"/>
            <w:gridSpan w:val="3"/>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Участие родителей в различных формах общественной, спортивной, культурной, творческой жизни, а также их вклад в развитие муниципального образования, в котором они проживают, вклад в воспитание детей, подтвержденных грамотами, дипломами, сертификатами за последние 1 - 5 лет</w:t>
            </w:r>
          </w:p>
          <w:p w:rsidR="008047F2" w:rsidRDefault="008047F2">
            <w:pPr>
              <w:pStyle w:val="aa"/>
              <w:jc w:val="center"/>
            </w:pPr>
            <w:r>
              <w:t>1) федеральный уровень (ФУ) - 3 балла за одно достижение,</w:t>
            </w:r>
          </w:p>
          <w:p w:rsidR="008047F2" w:rsidRDefault="008047F2">
            <w:pPr>
              <w:pStyle w:val="aa"/>
              <w:jc w:val="center"/>
            </w:pPr>
            <w:r>
              <w:t>2) региональный уровень (РУ) - 2 балла,</w:t>
            </w:r>
          </w:p>
          <w:p w:rsidR="008047F2" w:rsidRDefault="008047F2">
            <w:pPr>
              <w:pStyle w:val="aa"/>
              <w:jc w:val="center"/>
            </w:pPr>
            <w:r>
              <w:t>3) муниципальный уровень (МУ) - 1 балл</w:t>
            </w:r>
          </w:p>
          <w:p w:rsidR="008047F2" w:rsidRDefault="008047F2">
            <w:pPr>
              <w:pStyle w:val="aa"/>
              <w:jc w:val="center"/>
            </w:pPr>
            <w:r>
              <w:t>(1/2/3*кол-во достижений)</w:t>
            </w:r>
          </w:p>
        </w:tc>
        <w:tc>
          <w:tcPr>
            <w:tcW w:w="1744"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Характеристика на семью, выданная органом местного самоуправления муниципального района (городского округа) Иркутской области - 1 балл</w:t>
            </w:r>
          </w:p>
        </w:tc>
        <w:tc>
          <w:tcPr>
            <w:tcW w:w="1701"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Характеристика общественной или спортивной и иной организации муниципального образования, в котором проживает семья - 1 балл</w:t>
            </w:r>
          </w:p>
        </w:tc>
        <w:tc>
          <w:tcPr>
            <w:tcW w:w="859"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Общая сумма баллов</w:t>
            </w:r>
          </w:p>
        </w:tc>
        <w:tc>
          <w:tcPr>
            <w:tcW w:w="657" w:type="dxa"/>
            <w:tcBorders>
              <w:top w:val="single" w:sz="4" w:space="0" w:color="auto"/>
              <w:left w:val="single" w:sz="4" w:space="0" w:color="auto"/>
              <w:bottom w:val="single" w:sz="4" w:space="0" w:color="auto"/>
            </w:tcBorders>
          </w:tcPr>
          <w:p w:rsidR="008047F2" w:rsidRDefault="008047F2">
            <w:pPr>
              <w:pStyle w:val="aa"/>
              <w:jc w:val="center"/>
            </w:pPr>
            <w:r>
              <w:t>Примечание</w:t>
            </w:r>
          </w:p>
        </w:tc>
      </w:tr>
      <w:tr w:rsidR="008047F2">
        <w:tblPrEx>
          <w:tblCellMar>
            <w:top w:w="0" w:type="dxa"/>
            <w:bottom w:w="0" w:type="dxa"/>
          </w:tblCellMar>
        </w:tblPrEx>
        <w:tc>
          <w:tcPr>
            <w:tcW w:w="534" w:type="dxa"/>
            <w:tcBorders>
              <w:top w:val="single" w:sz="4" w:space="0" w:color="auto"/>
              <w:bottom w:val="single" w:sz="4" w:space="0" w:color="auto"/>
              <w:right w:val="single" w:sz="4" w:space="0" w:color="auto"/>
            </w:tcBorders>
          </w:tcPr>
          <w:p w:rsidR="008047F2" w:rsidRDefault="008047F2">
            <w:pPr>
              <w:pStyle w:val="aa"/>
            </w:pPr>
          </w:p>
        </w:tc>
        <w:tc>
          <w:tcPr>
            <w:tcW w:w="103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9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2184"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68"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ФУ</w:t>
            </w:r>
          </w:p>
        </w:tc>
        <w:tc>
          <w:tcPr>
            <w:tcW w:w="696"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РУ</w:t>
            </w:r>
          </w:p>
        </w:tc>
        <w:tc>
          <w:tcPr>
            <w:tcW w:w="800"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МУ</w:t>
            </w:r>
          </w:p>
        </w:tc>
        <w:tc>
          <w:tcPr>
            <w:tcW w:w="869"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ФУ</w:t>
            </w:r>
          </w:p>
        </w:tc>
        <w:tc>
          <w:tcPr>
            <w:tcW w:w="989"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РУ</w:t>
            </w:r>
          </w:p>
        </w:tc>
        <w:tc>
          <w:tcPr>
            <w:tcW w:w="792"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МУ</w:t>
            </w:r>
          </w:p>
        </w:tc>
        <w:tc>
          <w:tcPr>
            <w:tcW w:w="1744"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701"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57"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534" w:type="dxa"/>
            <w:tcBorders>
              <w:top w:val="single" w:sz="4" w:space="0" w:color="auto"/>
              <w:bottom w:val="single" w:sz="4" w:space="0" w:color="auto"/>
              <w:right w:val="single" w:sz="4" w:space="0" w:color="auto"/>
            </w:tcBorders>
          </w:tcPr>
          <w:p w:rsidR="008047F2" w:rsidRDefault="008047F2">
            <w:pPr>
              <w:pStyle w:val="aa"/>
              <w:jc w:val="center"/>
            </w:pPr>
            <w:r>
              <w:t>1.</w:t>
            </w:r>
          </w:p>
        </w:tc>
        <w:tc>
          <w:tcPr>
            <w:tcW w:w="103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9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2184"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6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96"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0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6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98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9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744"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701"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57"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534" w:type="dxa"/>
            <w:tcBorders>
              <w:top w:val="single" w:sz="4" w:space="0" w:color="auto"/>
              <w:bottom w:val="single" w:sz="4" w:space="0" w:color="auto"/>
              <w:right w:val="single" w:sz="4" w:space="0" w:color="auto"/>
            </w:tcBorders>
          </w:tcPr>
          <w:p w:rsidR="008047F2" w:rsidRDefault="008047F2">
            <w:pPr>
              <w:pStyle w:val="aa"/>
              <w:jc w:val="center"/>
            </w:pPr>
            <w:r>
              <w:t>2...</w:t>
            </w:r>
          </w:p>
        </w:tc>
        <w:tc>
          <w:tcPr>
            <w:tcW w:w="103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9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2184"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6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96"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0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6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98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9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744"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701"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57" w:type="dxa"/>
            <w:tcBorders>
              <w:top w:val="single" w:sz="4" w:space="0" w:color="auto"/>
              <w:left w:val="single" w:sz="4" w:space="0" w:color="auto"/>
              <w:bottom w:val="single" w:sz="4" w:space="0" w:color="auto"/>
            </w:tcBorders>
          </w:tcPr>
          <w:p w:rsidR="008047F2" w:rsidRDefault="008047F2">
            <w:pPr>
              <w:pStyle w:val="aa"/>
            </w:pPr>
          </w:p>
        </w:tc>
      </w:tr>
    </w:tbl>
    <w:p w:rsidR="008047F2" w:rsidRDefault="008047F2"/>
    <w:p w:rsidR="008047F2" w:rsidRDefault="008047F2">
      <w:pPr>
        <w:pStyle w:val="ab"/>
        <w:rPr>
          <w:sz w:val="22"/>
          <w:szCs w:val="22"/>
        </w:rPr>
      </w:pPr>
      <w:r>
        <w:rPr>
          <w:sz w:val="22"/>
          <w:szCs w:val="22"/>
        </w:rPr>
        <w:t>Член конкурсной комиссии __________________________________</w:t>
      </w:r>
    </w:p>
    <w:p w:rsidR="008047F2" w:rsidRDefault="008047F2">
      <w:pPr>
        <w:pStyle w:val="ab"/>
        <w:rPr>
          <w:sz w:val="22"/>
          <w:szCs w:val="22"/>
        </w:rPr>
      </w:pPr>
      <w:r>
        <w:rPr>
          <w:sz w:val="22"/>
          <w:szCs w:val="22"/>
        </w:rPr>
        <w:t>подпись</w:t>
      </w:r>
    </w:p>
    <w:p w:rsidR="008047F2" w:rsidRDefault="008047F2">
      <w:pPr>
        <w:pStyle w:val="ab"/>
        <w:rPr>
          <w:sz w:val="22"/>
          <w:szCs w:val="22"/>
        </w:rPr>
      </w:pPr>
      <w:r>
        <w:rPr>
          <w:sz w:val="22"/>
          <w:szCs w:val="22"/>
        </w:rPr>
        <w:t>Фамилия, имя, отчество (при наличии) члена конкурсной комиссии</w:t>
      </w:r>
    </w:p>
    <w:p w:rsidR="008047F2" w:rsidRDefault="008047F2">
      <w:pPr>
        <w:pStyle w:val="ab"/>
        <w:rPr>
          <w:sz w:val="22"/>
          <w:szCs w:val="22"/>
        </w:rPr>
      </w:pPr>
      <w:r>
        <w:rPr>
          <w:sz w:val="22"/>
          <w:szCs w:val="22"/>
        </w:rPr>
        <w:t>__________________________________________________________</w:t>
      </w:r>
    </w:p>
    <w:p w:rsidR="008047F2" w:rsidRDefault="008047F2"/>
    <w:p w:rsidR="008047F2" w:rsidRDefault="008047F2">
      <w:pPr>
        <w:pStyle w:val="ab"/>
        <w:rPr>
          <w:sz w:val="22"/>
          <w:szCs w:val="22"/>
        </w:rPr>
      </w:pPr>
      <w:r>
        <w:rPr>
          <w:sz w:val="22"/>
          <w:szCs w:val="22"/>
        </w:rPr>
        <w:t xml:space="preserve">                        Номинация "Приемная семья"</w:t>
      </w:r>
    </w:p>
    <w:p w:rsidR="008047F2" w:rsidRDefault="008047F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1135"/>
        <w:gridCol w:w="1417"/>
        <w:gridCol w:w="1418"/>
        <w:gridCol w:w="1843"/>
        <w:gridCol w:w="845"/>
        <w:gridCol w:w="710"/>
        <w:gridCol w:w="572"/>
        <w:gridCol w:w="840"/>
        <w:gridCol w:w="696"/>
        <w:gridCol w:w="732"/>
        <w:gridCol w:w="1559"/>
        <w:gridCol w:w="1419"/>
        <w:gridCol w:w="850"/>
        <w:gridCol w:w="851"/>
      </w:tblGrid>
      <w:tr w:rsidR="008047F2">
        <w:tblPrEx>
          <w:tblCellMar>
            <w:top w:w="0" w:type="dxa"/>
            <w:bottom w:w="0" w:type="dxa"/>
          </w:tblCellMar>
        </w:tblPrEx>
        <w:tc>
          <w:tcPr>
            <w:tcW w:w="533" w:type="dxa"/>
            <w:tcBorders>
              <w:top w:val="single" w:sz="4" w:space="0" w:color="auto"/>
              <w:bottom w:val="single" w:sz="4" w:space="0" w:color="auto"/>
              <w:right w:val="single" w:sz="4" w:space="0" w:color="auto"/>
            </w:tcBorders>
          </w:tcPr>
          <w:p w:rsidR="008047F2" w:rsidRDefault="008047F2">
            <w:pPr>
              <w:pStyle w:val="aa"/>
              <w:jc w:val="center"/>
            </w:pPr>
            <w:r>
              <w:t>N п/</w:t>
            </w:r>
            <w:r>
              <w:lastRenderedPageBreak/>
              <w:t>п</w:t>
            </w:r>
          </w:p>
        </w:tc>
        <w:tc>
          <w:tcPr>
            <w:tcW w:w="1135"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Ф.И.О. родител</w:t>
            </w:r>
            <w:r>
              <w:lastRenderedPageBreak/>
              <w:t>ей</w:t>
            </w:r>
          </w:p>
        </w:tc>
        <w:tc>
          <w:tcPr>
            <w:tcW w:w="1417"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Количество детей </w:t>
            </w:r>
            <w:r>
              <w:lastRenderedPageBreak/>
              <w:t>(максимальное количество баллов - 4):</w:t>
            </w:r>
          </w:p>
          <w:p w:rsidR="008047F2" w:rsidRDefault="008047F2">
            <w:pPr>
              <w:pStyle w:val="aa"/>
              <w:jc w:val="center"/>
            </w:pPr>
            <w:r>
              <w:t>1) от 1 до 3 детей - 1 балл;</w:t>
            </w:r>
          </w:p>
          <w:p w:rsidR="008047F2" w:rsidRDefault="008047F2">
            <w:pPr>
              <w:pStyle w:val="aa"/>
              <w:jc w:val="center"/>
            </w:pPr>
            <w:r>
              <w:t>2) 4 - 6 детей - 2 балла;</w:t>
            </w:r>
          </w:p>
          <w:p w:rsidR="008047F2" w:rsidRDefault="008047F2">
            <w:pPr>
              <w:pStyle w:val="aa"/>
              <w:jc w:val="center"/>
            </w:pPr>
            <w:r>
              <w:t>3) 7 - 9 детей - 3 балла;</w:t>
            </w:r>
          </w:p>
          <w:p w:rsidR="008047F2" w:rsidRDefault="008047F2">
            <w:pPr>
              <w:pStyle w:val="aa"/>
              <w:jc w:val="center"/>
            </w:pPr>
            <w:r>
              <w:t>4) 10 и более - 4 балла</w:t>
            </w:r>
          </w:p>
        </w:tc>
        <w:tc>
          <w:tcPr>
            <w:tcW w:w="1418"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Оформление </w:t>
            </w:r>
            <w:r>
              <w:lastRenderedPageBreak/>
              <w:t>документов (1 - 4 балла):</w:t>
            </w:r>
          </w:p>
          <w:p w:rsidR="008047F2" w:rsidRDefault="008047F2">
            <w:pPr>
              <w:pStyle w:val="aa"/>
              <w:jc w:val="center"/>
            </w:pPr>
            <w:r>
              <w:t>полнота сведений в представленном пакете документов - от 1 до 3 баллов;</w:t>
            </w:r>
          </w:p>
          <w:p w:rsidR="008047F2" w:rsidRDefault="008047F2">
            <w:pPr>
              <w:pStyle w:val="aa"/>
              <w:jc w:val="center"/>
            </w:pPr>
            <w:r>
              <w:t>творческое оформление документов: да - 1 балл, нет - 0 баллов</w:t>
            </w:r>
          </w:p>
        </w:tc>
        <w:tc>
          <w:tcPr>
            <w:tcW w:w="1843"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Взаимоотношения в семье (1 - </w:t>
            </w:r>
            <w:r>
              <w:lastRenderedPageBreak/>
              <w:t>6 баллов): продолжительность функционирования семьи:</w:t>
            </w:r>
          </w:p>
          <w:p w:rsidR="008047F2" w:rsidRDefault="008047F2">
            <w:pPr>
              <w:pStyle w:val="aa"/>
              <w:jc w:val="center"/>
            </w:pPr>
            <w:r>
              <w:t>3 года - 1 балл;</w:t>
            </w:r>
          </w:p>
          <w:p w:rsidR="008047F2" w:rsidRDefault="008047F2">
            <w:pPr>
              <w:pStyle w:val="aa"/>
              <w:jc w:val="center"/>
            </w:pPr>
            <w:r>
              <w:t>5 лет - 2 балла;</w:t>
            </w:r>
          </w:p>
          <w:p w:rsidR="008047F2" w:rsidRDefault="008047F2">
            <w:pPr>
              <w:pStyle w:val="aa"/>
              <w:jc w:val="center"/>
            </w:pPr>
            <w:r>
              <w:t>более 5 лет - 3 балла;</w:t>
            </w:r>
          </w:p>
          <w:p w:rsidR="008047F2" w:rsidRDefault="008047F2">
            <w:pPr>
              <w:pStyle w:val="aa"/>
              <w:jc w:val="center"/>
            </w:pPr>
            <w:r>
              <w:t>наличие семейных традиций:</w:t>
            </w:r>
          </w:p>
          <w:p w:rsidR="008047F2" w:rsidRDefault="008047F2">
            <w:pPr>
              <w:pStyle w:val="aa"/>
              <w:jc w:val="center"/>
            </w:pPr>
            <w:r>
              <w:t>есть - 1 балл;</w:t>
            </w:r>
          </w:p>
          <w:p w:rsidR="008047F2" w:rsidRDefault="008047F2">
            <w:pPr>
              <w:pStyle w:val="aa"/>
              <w:jc w:val="center"/>
            </w:pPr>
            <w:r>
              <w:t>отсутствуют - 0 баллов;</w:t>
            </w:r>
          </w:p>
          <w:p w:rsidR="008047F2" w:rsidRDefault="008047F2">
            <w:pPr>
              <w:pStyle w:val="aa"/>
              <w:jc w:val="center"/>
            </w:pPr>
            <w:r>
              <w:t>участие ребенка в поддержании семейных традиций - 1 балл;</w:t>
            </w:r>
          </w:p>
          <w:p w:rsidR="008047F2" w:rsidRDefault="008047F2">
            <w:pPr>
              <w:pStyle w:val="aa"/>
              <w:jc w:val="center"/>
            </w:pPr>
            <w:r>
              <w:t>увлечения родителей и детей:</w:t>
            </w:r>
          </w:p>
          <w:p w:rsidR="008047F2" w:rsidRDefault="008047F2">
            <w:pPr>
              <w:pStyle w:val="aa"/>
              <w:jc w:val="center"/>
            </w:pPr>
            <w:r>
              <w:t>есть - 1 балл;</w:t>
            </w:r>
          </w:p>
          <w:p w:rsidR="008047F2" w:rsidRDefault="008047F2">
            <w:pPr>
              <w:pStyle w:val="aa"/>
              <w:jc w:val="center"/>
            </w:pPr>
            <w:r>
              <w:t>отсутствуют - 0 баллов</w:t>
            </w:r>
          </w:p>
        </w:tc>
        <w:tc>
          <w:tcPr>
            <w:tcW w:w="2127" w:type="dxa"/>
            <w:gridSpan w:val="3"/>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Участие детей в различных </w:t>
            </w:r>
            <w:r>
              <w:lastRenderedPageBreak/>
              <w:t>формах общественной, спортивной, культурной, творческой жизни, подтвержденных грамотами, дипломами, сертификатами за последние 1 - 5 лет</w:t>
            </w:r>
          </w:p>
          <w:p w:rsidR="008047F2" w:rsidRDefault="008047F2">
            <w:pPr>
              <w:pStyle w:val="aa"/>
              <w:jc w:val="center"/>
            </w:pPr>
            <w:r>
              <w:t>1) федеральный уровень (ФУ) - 3 балла за одно достижение,</w:t>
            </w:r>
          </w:p>
          <w:p w:rsidR="008047F2" w:rsidRDefault="008047F2">
            <w:pPr>
              <w:pStyle w:val="aa"/>
              <w:jc w:val="center"/>
            </w:pPr>
            <w:r>
              <w:t>2) региональный уровень (РУ) - 2 балла,</w:t>
            </w:r>
          </w:p>
          <w:p w:rsidR="008047F2" w:rsidRDefault="008047F2">
            <w:pPr>
              <w:pStyle w:val="aa"/>
              <w:jc w:val="center"/>
            </w:pPr>
            <w:r>
              <w:t>3) муниципальный уровень (МУ) - 1 балл</w:t>
            </w:r>
          </w:p>
          <w:p w:rsidR="008047F2" w:rsidRDefault="008047F2">
            <w:pPr>
              <w:pStyle w:val="aa"/>
              <w:jc w:val="center"/>
            </w:pPr>
            <w:r>
              <w:t>(1/2/3* кол-во достижений)</w:t>
            </w:r>
          </w:p>
        </w:tc>
        <w:tc>
          <w:tcPr>
            <w:tcW w:w="2268" w:type="dxa"/>
            <w:gridSpan w:val="3"/>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Участие родителей в различных </w:t>
            </w:r>
            <w:r>
              <w:lastRenderedPageBreak/>
              <w:t>формах общественной, спортивной, культурной, творческой жизни, а также их вклад в развитие муниципального образования, в котором они проживают, вклад в воспитание детей, подтвержденных грамотами, дипломами, сертификатами за последние 1 - 5 лет</w:t>
            </w:r>
          </w:p>
          <w:p w:rsidR="008047F2" w:rsidRDefault="008047F2">
            <w:pPr>
              <w:pStyle w:val="aa"/>
              <w:jc w:val="center"/>
            </w:pPr>
            <w:r>
              <w:t>1) федеральный уровень (ФУ) - 3 балла за одно достижение,</w:t>
            </w:r>
          </w:p>
          <w:p w:rsidR="008047F2" w:rsidRDefault="008047F2">
            <w:pPr>
              <w:pStyle w:val="aa"/>
              <w:jc w:val="center"/>
            </w:pPr>
            <w:r>
              <w:t>2) региональный уровень (РУ) - 2 балла,</w:t>
            </w:r>
          </w:p>
          <w:p w:rsidR="008047F2" w:rsidRDefault="008047F2">
            <w:pPr>
              <w:pStyle w:val="aa"/>
              <w:jc w:val="center"/>
            </w:pPr>
            <w:r>
              <w:t>3) муниципальный уровень (МУ) - 1 балл</w:t>
            </w:r>
          </w:p>
          <w:p w:rsidR="008047F2" w:rsidRDefault="008047F2">
            <w:pPr>
              <w:pStyle w:val="aa"/>
              <w:jc w:val="center"/>
            </w:pPr>
            <w:r>
              <w:t>(1/2/3* кол-во достижений)</w:t>
            </w:r>
          </w:p>
        </w:tc>
        <w:tc>
          <w:tcPr>
            <w:tcW w:w="1559"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Характеристика на </w:t>
            </w:r>
            <w:r>
              <w:lastRenderedPageBreak/>
              <w:t>семью, выданная органом местного самоуправления муниципального района (городского округа) Иркутской области - 1 балл</w:t>
            </w:r>
          </w:p>
        </w:tc>
        <w:tc>
          <w:tcPr>
            <w:tcW w:w="1419"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Характеристика </w:t>
            </w:r>
            <w:r>
              <w:lastRenderedPageBreak/>
              <w:t>общественной или спортивной и иной организации муниципального образования, в котором проживает семья - 1 балл</w:t>
            </w:r>
          </w:p>
        </w:tc>
        <w:tc>
          <w:tcPr>
            <w:tcW w:w="850"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Общая </w:t>
            </w:r>
            <w:r>
              <w:lastRenderedPageBreak/>
              <w:t>сумма баллов</w:t>
            </w:r>
          </w:p>
        </w:tc>
        <w:tc>
          <w:tcPr>
            <w:tcW w:w="851" w:type="dxa"/>
            <w:tcBorders>
              <w:top w:val="single" w:sz="4" w:space="0" w:color="auto"/>
              <w:left w:val="single" w:sz="4" w:space="0" w:color="auto"/>
              <w:bottom w:val="single" w:sz="4" w:space="0" w:color="auto"/>
            </w:tcBorders>
          </w:tcPr>
          <w:p w:rsidR="008047F2" w:rsidRDefault="008047F2">
            <w:pPr>
              <w:pStyle w:val="aa"/>
              <w:jc w:val="center"/>
            </w:pPr>
            <w:r>
              <w:lastRenderedPageBreak/>
              <w:t>Примечани</w:t>
            </w:r>
            <w:r>
              <w:lastRenderedPageBreak/>
              <w:t>е</w:t>
            </w:r>
          </w:p>
        </w:tc>
      </w:tr>
      <w:tr w:rsidR="008047F2">
        <w:tblPrEx>
          <w:tblCellMar>
            <w:top w:w="0" w:type="dxa"/>
            <w:bottom w:w="0" w:type="dxa"/>
          </w:tblCellMar>
        </w:tblPrEx>
        <w:tc>
          <w:tcPr>
            <w:tcW w:w="533" w:type="dxa"/>
            <w:tcBorders>
              <w:top w:val="single" w:sz="4" w:space="0" w:color="auto"/>
              <w:bottom w:val="single" w:sz="4" w:space="0" w:color="auto"/>
              <w:right w:val="single" w:sz="4" w:space="0" w:color="auto"/>
            </w:tcBorders>
          </w:tcPr>
          <w:p w:rsidR="008047F2" w:rsidRDefault="008047F2">
            <w:pPr>
              <w:pStyle w:val="aa"/>
            </w:pPr>
          </w:p>
        </w:tc>
        <w:tc>
          <w:tcPr>
            <w:tcW w:w="113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843"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45"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ФУ</w:t>
            </w:r>
          </w:p>
        </w:tc>
        <w:tc>
          <w:tcPr>
            <w:tcW w:w="710"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РУ</w:t>
            </w:r>
          </w:p>
        </w:tc>
        <w:tc>
          <w:tcPr>
            <w:tcW w:w="572"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МУ</w:t>
            </w:r>
          </w:p>
        </w:tc>
        <w:tc>
          <w:tcPr>
            <w:tcW w:w="840"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ФУ</w:t>
            </w:r>
          </w:p>
        </w:tc>
        <w:tc>
          <w:tcPr>
            <w:tcW w:w="696"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РУ</w:t>
            </w:r>
          </w:p>
        </w:tc>
        <w:tc>
          <w:tcPr>
            <w:tcW w:w="732"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МУ</w:t>
            </w:r>
          </w:p>
        </w:tc>
        <w:tc>
          <w:tcPr>
            <w:tcW w:w="15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1"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533" w:type="dxa"/>
            <w:tcBorders>
              <w:top w:val="single" w:sz="4" w:space="0" w:color="auto"/>
              <w:bottom w:val="single" w:sz="4" w:space="0" w:color="auto"/>
              <w:right w:val="single" w:sz="4" w:space="0" w:color="auto"/>
            </w:tcBorders>
          </w:tcPr>
          <w:p w:rsidR="008047F2" w:rsidRDefault="008047F2">
            <w:pPr>
              <w:pStyle w:val="aa"/>
              <w:jc w:val="center"/>
            </w:pPr>
            <w:r>
              <w:t>1</w:t>
            </w:r>
          </w:p>
        </w:tc>
        <w:tc>
          <w:tcPr>
            <w:tcW w:w="113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843"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4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1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57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4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96"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3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1"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533" w:type="dxa"/>
            <w:tcBorders>
              <w:top w:val="single" w:sz="4" w:space="0" w:color="auto"/>
              <w:bottom w:val="single" w:sz="4" w:space="0" w:color="auto"/>
              <w:right w:val="single" w:sz="4" w:space="0" w:color="auto"/>
            </w:tcBorders>
          </w:tcPr>
          <w:p w:rsidR="008047F2" w:rsidRDefault="008047F2">
            <w:pPr>
              <w:pStyle w:val="aa"/>
              <w:jc w:val="center"/>
            </w:pPr>
            <w:r>
              <w:t>2</w:t>
            </w:r>
          </w:p>
        </w:tc>
        <w:tc>
          <w:tcPr>
            <w:tcW w:w="113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843"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4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1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57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4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96"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3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1" w:type="dxa"/>
            <w:tcBorders>
              <w:top w:val="single" w:sz="4" w:space="0" w:color="auto"/>
              <w:left w:val="single" w:sz="4" w:space="0" w:color="auto"/>
              <w:bottom w:val="single" w:sz="4" w:space="0" w:color="auto"/>
            </w:tcBorders>
          </w:tcPr>
          <w:p w:rsidR="008047F2" w:rsidRDefault="008047F2">
            <w:pPr>
              <w:pStyle w:val="aa"/>
            </w:pPr>
          </w:p>
        </w:tc>
      </w:tr>
    </w:tbl>
    <w:p w:rsidR="008047F2" w:rsidRDefault="008047F2"/>
    <w:p w:rsidR="008047F2" w:rsidRDefault="008047F2">
      <w:pPr>
        <w:pStyle w:val="ab"/>
        <w:rPr>
          <w:sz w:val="22"/>
          <w:szCs w:val="22"/>
        </w:rPr>
      </w:pPr>
      <w:r>
        <w:rPr>
          <w:sz w:val="22"/>
          <w:szCs w:val="22"/>
        </w:rPr>
        <w:t>Член конкурсной комиссии __________________________________</w:t>
      </w:r>
    </w:p>
    <w:p w:rsidR="008047F2" w:rsidRDefault="008047F2">
      <w:pPr>
        <w:pStyle w:val="ab"/>
        <w:rPr>
          <w:sz w:val="22"/>
          <w:szCs w:val="22"/>
        </w:rPr>
      </w:pPr>
      <w:r>
        <w:rPr>
          <w:sz w:val="22"/>
          <w:szCs w:val="22"/>
        </w:rPr>
        <w:t>подпись</w:t>
      </w:r>
    </w:p>
    <w:p w:rsidR="008047F2" w:rsidRDefault="008047F2">
      <w:pPr>
        <w:pStyle w:val="ab"/>
        <w:rPr>
          <w:sz w:val="22"/>
          <w:szCs w:val="22"/>
        </w:rPr>
      </w:pPr>
      <w:r>
        <w:rPr>
          <w:sz w:val="22"/>
          <w:szCs w:val="22"/>
        </w:rPr>
        <w:t>Фамилия, имя, отчество (при наличии) члена конкурсной комиссии</w:t>
      </w:r>
    </w:p>
    <w:p w:rsidR="008047F2" w:rsidRDefault="008047F2">
      <w:pPr>
        <w:pStyle w:val="ab"/>
        <w:rPr>
          <w:sz w:val="22"/>
          <w:szCs w:val="22"/>
        </w:rPr>
      </w:pPr>
      <w:r>
        <w:rPr>
          <w:sz w:val="22"/>
          <w:szCs w:val="22"/>
        </w:rPr>
        <w:t>__________________________________________________________</w:t>
      </w:r>
    </w:p>
    <w:p w:rsidR="008047F2" w:rsidRDefault="008047F2"/>
    <w:p w:rsidR="008047F2" w:rsidRDefault="008047F2">
      <w:pPr>
        <w:pStyle w:val="ab"/>
        <w:rPr>
          <w:sz w:val="22"/>
          <w:szCs w:val="22"/>
        </w:rPr>
      </w:pPr>
      <w:r>
        <w:rPr>
          <w:sz w:val="22"/>
          <w:szCs w:val="22"/>
        </w:rPr>
        <w:t xml:space="preserve">                      Номинация "Многодетная семья"</w:t>
      </w:r>
    </w:p>
    <w:p w:rsidR="008047F2" w:rsidRDefault="008047F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195"/>
        <w:gridCol w:w="1656"/>
        <w:gridCol w:w="1459"/>
        <w:gridCol w:w="1927"/>
        <w:gridCol w:w="655"/>
        <w:gridCol w:w="709"/>
        <w:gridCol w:w="567"/>
        <w:gridCol w:w="720"/>
        <w:gridCol w:w="710"/>
        <w:gridCol w:w="838"/>
        <w:gridCol w:w="1133"/>
        <w:gridCol w:w="1411"/>
        <w:gridCol w:w="858"/>
        <w:gridCol w:w="850"/>
      </w:tblGrid>
      <w:tr w:rsidR="008047F2">
        <w:tblPrEx>
          <w:tblCellMar>
            <w:top w:w="0" w:type="dxa"/>
            <w:bottom w:w="0" w:type="dxa"/>
          </w:tblCellMar>
        </w:tblPrEx>
        <w:tc>
          <w:tcPr>
            <w:tcW w:w="534" w:type="dxa"/>
            <w:tcBorders>
              <w:top w:val="single" w:sz="4" w:space="0" w:color="auto"/>
              <w:bottom w:val="single" w:sz="4" w:space="0" w:color="auto"/>
              <w:right w:val="single" w:sz="4" w:space="0" w:color="auto"/>
            </w:tcBorders>
          </w:tcPr>
          <w:p w:rsidR="008047F2" w:rsidRDefault="008047F2">
            <w:pPr>
              <w:pStyle w:val="aa"/>
              <w:jc w:val="center"/>
            </w:pPr>
            <w:r>
              <w:t>N п/п</w:t>
            </w:r>
          </w:p>
        </w:tc>
        <w:tc>
          <w:tcPr>
            <w:tcW w:w="1195"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Ф.И.О. родителей</w:t>
            </w:r>
          </w:p>
        </w:tc>
        <w:tc>
          <w:tcPr>
            <w:tcW w:w="1656"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Количество детей (максимальное количество баллов - 4):</w:t>
            </w:r>
          </w:p>
          <w:p w:rsidR="008047F2" w:rsidRDefault="008047F2">
            <w:pPr>
              <w:pStyle w:val="aa"/>
              <w:jc w:val="center"/>
            </w:pPr>
            <w:r>
              <w:t>1) от 1 до 3 детей - 1 балл;</w:t>
            </w:r>
          </w:p>
          <w:p w:rsidR="008047F2" w:rsidRDefault="008047F2">
            <w:pPr>
              <w:pStyle w:val="aa"/>
              <w:jc w:val="center"/>
            </w:pPr>
            <w:r>
              <w:t xml:space="preserve">2) 4 - 6 детей </w:t>
            </w:r>
            <w:r>
              <w:lastRenderedPageBreak/>
              <w:t>- 2 балла;</w:t>
            </w:r>
          </w:p>
          <w:p w:rsidR="008047F2" w:rsidRDefault="008047F2">
            <w:pPr>
              <w:pStyle w:val="aa"/>
              <w:jc w:val="center"/>
            </w:pPr>
            <w:r>
              <w:t>3) 7 - 9 детей - 3 балла;</w:t>
            </w:r>
          </w:p>
          <w:p w:rsidR="008047F2" w:rsidRDefault="008047F2">
            <w:pPr>
              <w:pStyle w:val="aa"/>
              <w:jc w:val="center"/>
            </w:pPr>
            <w:r>
              <w:t>4) 10 и более - 4 балла</w:t>
            </w:r>
          </w:p>
        </w:tc>
        <w:tc>
          <w:tcPr>
            <w:tcW w:w="1459"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Оформление документов (1 - 4 балла):</w:t>
            </w:r>
          </w:p>
          <w:p w:rsidR="008047F2" w:rsidRDefault="008047F2">
            <w:pPr>
              <w:pStyle w:val="aa"/>
              <w:jc w:val="center"/>
            </w:pPr>
            <w:r>
              <w:t xml:space="preserve">полнота сведений в представленном </w:t>
            </w:r>
            <w:r>
              <w:lastRenderedPageBreak/>
              <w:t>пакете документов - от 1 до 3 баллов;</w:t>
            </w:r>
          </w:p>
          <w:p w:rsidR="008047F2" w:rsidRDefault="008047F2">
            <w:pPr>
              <w:pStyle w:val="aa"/>
              <w:jc w:val="center"/>
            </w:pPr>
            <w:r>
              <w:t>творческое оформление документов:</w:t>
            </w:r>
          </w:p>
          <w:p w:rsidR="008047F2" w:rsidRDefault="008047F2">
            <w:pPr>
              <w:pStyle w:val="aa"/>
              <w:jc w:val="center"/>
            </w:pPr>
            <w:r>
              <w:t>да - 1 балл,</w:t>
            </w:r>
          </w:p>
          <w:p w:rsidR="008047F2" w:rsidRDefault="008047F2">
            <w:pPr>
              <w:pStyle w:val="aa"/>
              <w:jc w:val="center"/>
            </w:pPr>
            <w:r>
              <w:t>нет - 0 баллов</w:t>
            </w:r>
          </w:p>
        </w:tc>
        <w:tc>
          <w:tcPr>
            <w:tcW w:w="1927"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История семьи, семейные традиции, родословная, национальные традиции, увлечения родителей и детей, досуг </w:t>
            </w:r>
            <w:r>
              <w:lastRenderedPageBreak/>
              <w:t>семьи (максимальное количество баллов - 5):</w:t>
            </w:r>
          </w:p>
          <w:p w:rsidR="008047F2" w:rsidRDefault="008047F2">
            <w:pPr>
              <w:pStyle w:val="aa"/>
              <w:jc w:val="center"/>
            </w:pPr>
            <w:r>
              <w:t>1) представлены все категории - 5 баллов;</w:t>
            </w:r>
          </w:p>
          <w:p w:rsidR="008047F2" w:rsidRDefault="008047F2">
            <w:pPr>
              <w:pStyle w:val="aa"/>
              <w:jc w:val="center"/>
            </w:pPr>
            <w:r>
              <w:t>2) представлены 4 категории - 4 балла;</w:t>
            </w:r>
          </w:p>
          <w:p w:rsidR="008047F2" w:rsidRDefault="008047F2">
            <w:pPr>
              <w:pStyle w:val="aa"/>
              <w:jc w:val="center"/>
            </w:pPr>
            <w:r>
              <w:t>3) представлены 3 категории - 3 балла;</w:t>
            </w:r>
          </w:p>
          <w:p w:rsidR="008047F2" w:rsidRDefault="008047F2">
            <w:pPr>
              <w:pStyle w:val="aa"/>
              <w:jc w:val="center"/>
            </w:pPr>
            <w:r>
              <w:t>4) представлены 2 категории - 2 балла;</w:t>
            </w:r>
          </w:p>
          <w:p w:rsidR="008047F2" w:rsidRDefault="008047F2">
            <w:pPr>
              <w:pStyle w:val="aa"/>
              <w:jc w:val="center"/>
            </w:pPr>
            <w:r>
              <w:t>5) представлена 1 категория - 1 балл</w:t>
            </w:r>
          </w:p>
        </w:tc>
        <w:tc>
          <w:tcPr>
            <w:tcW w:w="1931" w:type="dxa"/>
            <w:gridSpan w:val="3"/>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Участие детей в различных формах общественной, спортивной, культурной, творческой жизни, подтвержденны</w:t>
            </w:r>
            <w:r>
              <w:lastRenderedPageBreak/>
              <w:t>х грамотами, дипломами, сертификатами за последние 1 - 5 лет</w:t>
            </w:r>
          </w:p>
          <w:p w:rsidR="008047F2" w:rsidRDefault="008047F2">
            <w:pPr>
              <w:pStyle w:val="aa"/>
              <w:jc w:val="center"/>
            </w:pPr>
            <w:r>
              <w:t>1) федеральный уровень (ФУ) - 3 балла за одно достижение,</w:t>
            </w:r>
          </w:p>
          <w:p w:rsidR="008047F2" w:rsidRDefault="008047F2">
            <w:pPr>
              <w:pStyle w:val="aa"/>
              <w:jc w:val="center"/>
            </w:pPr>
            <w:r>
              <w:t>2) региональный уровень</w:t>
            </w:r>
          </w:p>
          <w:p w:rsidR="008047F2" w:rsidRDefault="008047F2">
            <w:pPr>
              <w:pStyle w:val="aa"/>
              <w:jc w:val="center"/>
            </w:pPr>
            <w:r>
              <w:t>(РУ) - 2 балла,</w:t>
            </w:r>
          </w:p>
          <w:p w:rsidR="008047F2" w:rsidRDefault="008047F2">
            <w:pPr>
              <w:pStyle w:val="aa"/>
              <w:jc w:val="center"/>
            </w:pPr>
            <w:r>
              <w:t>3) муниципальный уровень (МУ) - 1 балл</w:t>
            </w:r>
          </w:p>
          <w:p w:rsidR="008047F2" w:rsidRDefault="008047F2">
            <w:pPr>
              <w:pStyle w:val="aa"/>
              <w:jc w:val="center"/>
            </w:pPr>
            <w:r>
              <w:t>(1/2/3*кол-во достижений)</w:t>
            </w:r>
          </w:p>
        </w:tc>
        <w:tc>
          <w:tcPr>
            <w:tcW w:w="2268" w:type="dxa"/>
            <w:gridSpan w:val="3"/>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Участие родителей в различных формах общественной, спортивной, культурной, творческой жизни, а также их вклад в развитие </w:t>
            </w:r>
            <w:r>
              <w:lastRenderedPageBreak/>
              <w:t>муниципального образования, в котором они проживают, вклад в воспитание детей, подтвержденных грамотами, дипломами, сертификатами за последние 1 - 5 лет</w:t>
            </w:r>
          </w:p>
          <w:p w:rsidR="008047F2" w:rsidRDefault="008047F2">
            <w:pPr>
              <w:pStyle w:val="aa"/>
              <w:jc w:val="center"/>
            </w:pPr>
            <w:r>
              <w:t>1) федеральный уровень (ФУ) - 3 балла за одно достижение,</w:t>
            </w:r>
          </w:p>
          <w:p w:rsidR="008047F2" w:rsidRDefault="008047F2">
            <w:pPr>
              <w:pStyle w:val="aa"/>
              <w:jc w:val="center"/>
            </w:pPr>
            <w:r>
              <w:t>2) региональный уровень (РУ) - 2 балла,</w:t>
            </w:r>
          </w:p>
          <w:p w:rsidR="008047F2" w:rsidRDefault="008047F2">
            <w:pPr>
              <w:pStyle w:val="aa"/>
              <w:jc w:val="center"/>
            </w:pPr>
            <w:r>
              <w:t>3) муниципальный уровень (МУ) - 1 балл</w:t>
            </w:r>
          </w:p>
          <w:p w:rsidR="008047F2" w:rsidRDefault="008047F2">
            <w:pPr>
              <w:pStyle w:val="aa"/>
              <w:jc w:val="center"/>
            </w:pPr>
            <w:r>
              <w:t>(1/2/3*кол-во достижений)</w:t>
            </w:r>
          </w:p>
        </w:tc>
        <w:tc>
          <w:tcPr>
            <w:tcW w:w="1133"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 xml:space="preserve">Характеристика на семью, выданная органом местного </w:t>
            </w:r>
            <w:r>
              <w:lastRenderedPageBreak/>
              <w:t>самоуправления муниципального района (городского округа) Иркутской области - 1 балл</w:t>
            </w:r>
          </w:p>
        </w:tc>
        <w:tc>
          <w:tcPr>
            <w:tcW w:w="1411"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Характеристика общественной или спортивной и иной организации муниципал</w:t>
            </w:r>
            <w:r>
              <w:lastRenderedPageBreak/>
              <w:t>ьного образования, в котором проживает семья - 1 балл</w:t>
            </w:r>
          </w:p>
        </w:tc>
        <w:tc>
          <w:tcPr>
            <w:tcW w:w="858"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lastRenderedPageBreak/>
              <w:t>Общая сумма баллов</w:t>
            </w:r>
          </w:p>
        </w:tc>
        <w:tc>
          <w:tcPr>
            <w:tcW w:w="850" w:type="dxa"/>
            <w:tcBorders>
              <w:top w:val="single" w:sz="4" w:space="0" w:color="auto"/>
              <w:left w:val="single" w:sz="4" w:space="0" w:color="auto"/>
              <w:bottom w:val="single" w:sz="4" w:space="0" w:color="auto"/>
            </w:tcBorders>
          </w:tcPr>
          <w:p w:rsidR="008047F2" w:rsidRDefault="008047F2">
            <w:pPr>
              <w:pStyle w:val="aa"/>
              <w:jc w:val="center"/>
            </w:pPr>
            <w:r>
              <w:t>Примечание</w:t>
            </w:r>
          </w:p>
        </w:tc>
      </w:tr>
      <w:tr w:rsidR="008047F2">
        <w:tblPrEx>
          <w:tblCellMar>
            <w:top w:w="0" w:type="dxa"/>
            <w:bottom w:w="0" w:type="dxa"/>
          </w:tblCellMar>
        </w:tblPrEx>
        <w:tc>
          <w:tcPr>
            <w:tcW w:w="534" w:type="dxa"/>
            <w:tcBorders>
              <w:top w:val="single" w:sz="4" w:space="0" w:color="auto"/>
              <w:bottom w:val="single" w:sz="4" w:space="0" w:color="auto"/>
              <w:right w:val="single" w:sz="4" w:space="0" w:color="auto"/>
            </w:tcBorders>
          </w:tcPr>
          <w:p w:rsidR="008047F2" w:rsidRDefault="008047F2">
            <w:pPr>
              <w:pStyle w:val="aa"/>
            </w:pPr>
          </w:p>
        </w:tc>
        <w:tc>
          <w:tcPr>
            <w:tcW w:w="119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656"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92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55"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ФУ</w:t>
            </w:r>
          </w:p>
        </w:tc>
        <w:tc>
          <w:tcPr>
            <w:tcW w:w="709"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РУ</w:t>
            </w:r>
          </w:p>
        </w:tc>
        <w:tc>
          <w:tcPr>
            <w:tcW w:w="567"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МУ</w:t>
            </w:r>
          </w:p>
        </w:tc>
        <w:tc>
          <w:tcPr>
            <w:tcW w:w="720"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ФУ</w:t>
            </w:r>
          </w:p>
        </w:tc>
        <w:tc>
          <w:tcPr>
            <w:tcW w:w="710"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РУ</w:t>
            </w:r>
          </w:p>
        </w:tc>
        <w:tc>
          <w:tcPr>
            <w:tcW w:w="838"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МУ</w:t>
            </w:r>
          </w:p>
        </w:tc>
        <w:tc>
          <w:tcPr>
            <w:tcW w:w="1133"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1"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0"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534" w:type="dxa"/>
            <w:tcBorders>
              <w:top w:val="single" w:sz="4" w:space="0" w:color="auto"/>
              <w:bottom w:val="single" w:sz="4" w:space="0" w:color="auto"/>
              <w:right w:val="single" w:sz="4" w:space="0" w:color="auto"/>
            </w:tcBorders>
          </w:tcPr>
          <w:p w:rsidR="008047F2" w:rsidRDefault="008047F2">
            <w:pPr>
              <w:pStyle w:val="aa"/>
              <w:jc w:val="center"/>
            </w:pPr>
            <w:r>
              <w:t>1</w:t>
            </w:r>
          </w:p>
        </w:tc>
        <w:tc>
          <w:tcPr>
            <w:tcW w:w="119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656"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92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5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0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56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2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1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3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133"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1"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0"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534" w:type="dxa"/>
            <w:tcBorders>
              <w:top w:val="single" w:sz="4" w:space="0" w:color="auto"/>
              <w:bottom w:val="single" w:sz="4" w:space="0" w:color="auto"/>
              <w:right w:val="single" w:sz="4" w:space="0" w:color="auto"/>
            </w:tcBorders>
          </w:tcPr>
          <w:p w:rsidR="008047F2" w:rsidRDefault="008047F2">
            <w:pPr>
              <w:pStyle w:val="aa"/>
              <w:jc w:val="center"/>
            </w:pPr>
            <w:r>
              <w:t>2</w:t>
            </w:r>
          </w:p>
        </w:tc>
        <w:tc>
          <w:tcPr>
            <w:tcW w:w="119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656"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5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92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65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09"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56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2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710"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3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133"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411"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850" w:type="dxa"/>
            <w:tcBorders>
              <w:top w:val="single" w:sz="4" w:space="0" w:color="auto"/>
              <w:left w:val="single" w:sz="4" w:space="0" w:color="auto"/>
              <w:bottom w:val="single" w:sz="4" w:space="0" w:color="auto"/>
            </w:tcBorders>
          </w:tcPr>
          <w:p w:rsidR="008047F2" w:rsidRDefault="008047F2">
            <w:pPr>
              <w:pStyle w:val="aa"/>
            </w:pPr>
          </w:p>
        </w:tc>
      </w:tr>
    </w:tbl>
    <w:p w:rsidR="008047F2" w:rsidRDefault="008047F2"/>
    <w:p w:rsidR="008047F2" w:rsidRDefault="008047F2">
      <w:pPr>
        <w:pStyle w:val="ab"/>
        <w:rPr>
          <w:sz w:val="22"/>
          <w:szCs w:val="22"/>
        </w:rPr>
      </w:pPr>
      <w:r>
        <w:rPr>
          <w:sz w:val="22"/>
          <w:szCs w:val="22"/>
        </w:rPr>
        <w:t>Член конкурсной комиссии __________________________________</w:t>
      </w:r>
    </w:p>
    <w:p w:rsidR="008047F2" w:rsidRDefault="008047F2">
      <w:pPr>
        <w:pStyle w:val="ab"/>
        <w:rPr>
          <w:sz w:val="22"/>
          <w:szCs w:val="22"/>
        </w:rPr>
      </w:pPr>
      <w:r>
        <w:rPr>
          <w:sz w:val="22"/>
          <w:szCs w:val="22"/>
        </w:rPr>
        <w:t>подпись</w:t>
      </w:r>
    </w:p>
    <w:p w:rsidR="008047F2" w:rsidRDefault="008047F2">
      <w:pPr>
        <w:pStyle w:val="ab"/>
        <w:rPr>
          <w:sz w:val="22"/>
          <w:szCs w:val="22"/>
        </w:rPr>
      </w:pPr>
      <w:r>
        <w:rPr>
          <w:sz w:val="22"/>
          <w:szCs w:val="22"/>
        </w:rPr>
        <w:t>Фамилия, имя, отчество (при наличии) члена конкурсной комиссии</w:t>
      </w:r>
    </w:p>
    <w:p w:rsidR="008047F2" w:rsidRDefault="008047F2">
      <w:pPr>
        <w:pStyle w:val="ab"/>
        <w:rPr>
          <w:sz w:val="22"/>
          <w:szCs w:val="22"/>
        </w:rPr>
      </w:pPr>
      <w:r>
        <w:rPr>
          <w:sz w:val="22"/>
          <w:szCs w:val="22"/>
        </w:rPr>
        <w:t>__________________________________________________________</w:t>
      </w:r>
    </w:p>
    <w:p w:rsidR="008047F2" w:rsidRDefault="008047F2"/>
    <w:tbl>
      <w:tblPr>
        <w:tblW w:w="5000" w:type="pct"/>
        <w:tblInd w:w="108" w:type="dxa"/>
        <w:tblLook w:val="0000" w:firstRow="0" w:lastRow="0" w:firstColumn="0" w:lastColumn="0" w:noHBand="0" w:noVBand="0"/>
      </w:tblPr>
      <w:tblGrid>
        <w:gridCol w:w="7010"/>
        <w:gridCol w:w="3506"/>
      </w:tblGrid>
      <w:tr w:rsidR="008047F2">
        <w:tblPrEx>
          <w:tblCellMar>
            <w:top w:w="0" w:type="dxa"/>
            <w:bottom w:w="0" w:type="dxa"/>
          </w:tblCellMar>
        </w:tblPrEx>
        <w:tc>
          <w:tcPr>
            <w:tcW w:w="3302" w:type="pct"/>
            <w:tcBorders>
              <w:top w:val="nil"/>
              <w:left w:val="nil"/>
              <w:bottom w:val="nil"/>
              <w:right w:val="nil"/>
            </w:tcBorders>
          </w:tcPr>
          <w:p w:rsidR="008047F2" w:rsidRDefault="008047F2">
            <w:pPr>
              <w:pStyle w:val="ad"/>
            </w:pPr>
            <w:r>
              <w:t>Первый заместитель министра социального развития,</w:t>
            </w:r>
            <w:r>
              <w:br/>
              <w:t>опеки и попечительства Иркутской области</w:t>
            </w:r>
          </w:p>
        </w:tc>
        <w:tc>
          <w:tcPr>
            <w:tcW w:w="1651" w:type="pct"/>
            <w:tcBorders>
              <w:top w:val="nil"/>
              <w:left w:val="nil"/>
              <w:bottom w:val="nil"/>
              <w:right w:val="nil"/>
            </w:tcBorders>
          </w:tcPr>
          <w:p w:rsidR="008047F2" w:rsidRDefault="008047F2">
            <w:pPr>
              <w:pStyle w:val="aa"/>
              <w:jc w:val="right"/>
            </w:pPr>
            <w:r>
              <w:t>А.С.Макаров</w:t>
            </w:r>
          </w:p>
        </w:tc>
      </w:tr>
    </w:tbl>
    <w:p w:rsidR="008047F2" w:rsidRDefault="008047F2"/>
    <w:p w:rsidR="008047F2" w:rsidRDefault="008047F2">
      <w:pPr>
        <w:jc w:val="right"/>
        <w:rPr>
          <w:rStyle w:val="a3"/>
          <w:rFonts w:ascii="Arial" w:hAnsi="Arial" w:cs="Arial"/>
          <w:bCs/>
        </w:rPr>
      </w:pPr>
      <w:bookmarkStart w:id="103" w:name="sub_999103"/>
      <w:r>
        <w:rPr>
          <w:rStyle w:val="a3"/>
          <w:rFonts w:ascii="Arial" w:hAnsi="Arial" w:cs="Arial"/>
          <w:bCs/>
        </w:rPr>
        <w:t>Приложение 3</w:t>
      </w:r>
    </w:p>
    <w:bookmarkEnd w:id="103"/>
    <w:p w:rsidR="008047F2" w:rsidRDefault="008047F2">
      <w:pPr>
        <w:jc w:val="right"/>
        <w:rPr>
          <w:rStyle w:val="a3"/>
          <w:rFonts w:ascii="Arial" w:hAnsi="Arial" w:cs="Arial"/>
          <w:bCs/>
        </w:rPr>
      </w:pPr>
      <w:r>
        <w:rPr>
          <w:rStyle w:val="a3"/>
          <w:rFonts w:ascii="Arial" w:hAnsi="Arial" w:cs="Arial"/>
          <w:bCs/>
        </w:rPr>
        <w:t xml:space="preserve">к </w:t>
      </w:r>
      <w:hyperlink w:anchor="sub_9991" w:history="1">
        <w:r>
          <w:rPr>
            <w:rStyle w:val="a4"/>
            <w:rFonts w:ascii="Arial" w:hAnsi="Arial" w:cs="Arial"/>
          </w:rPr>
          <w:t>Положению</w:t>
        </w:r>
      </w:hyperlink>
      <w:r>
        <w:rPr>
          <w:rStyle w:val="a3"/>
          <w:rFonts w:ascii="Arial" w:hAnsi="Arial" w:cs="Arial"/>
          <w:bCs/>
        </w:rPr>
        <w:t xml:space="preserve"> о порядке и условиях</w:t>
      </w:r>
    </w:p>
    <w:p w:rsidR="008047F2" w:rsidRDefault="008047F2">
      <w:pPr>
        <w:jc w:val="right"/>
        <w:rPr>
          <w:rStyle w:val="a3"/>
          <w:rFonts w:ascii="Arial" w:hAnsi="Arial" w:cs="Arial"/>
          <w:bCs/>
        </w:rPr>
      </w:pPr>
      <w:r>
        <w:rPr>
          <w:rStyle w:val="a3"/>
          <w:rFonts w:ascii="Arial" w:hAnsi="Arial" w:cs="Arial"/>
          <w:bCs/>
        </w:rPr>
        <w:t>проведения ежегодного областного</w:t>
      </w:r>
    </w:p>
    <w:p w:rsidR="008047F2" w:rsidRDefault="008047F2">
      <w:pPr>
        <w:jc w:val="right"/>
        <w:rPr>
          <w:rStyle w:val="a3"/>
          <w:rFonts w:ascii="Arial" w:hAnsi="Arial" w:cs="Arial"/>
          <w:bCs/>
        </w:rPr>
      </w:pPr>
      <w:r>
        <w:rPr>
          <w:rStyle w:val="a3"/>
          <w:rFonts w:ascii="Arial" w:hAnsi="Arial" w:cs="Arial"/>
          <w:bCs/>
        </w:rPr>
        <w:t>конкурса "Почетная семья"</w:t>
      </w:r>
    </w:p>
    <w:p w:rsidR="008047F2" w:rsidRDefault="008047F2"/>
    <w:p w:rsidR="008047F2" w:rsidRDefault="008047F2">
      <w:pPr>
        <w:pStyle w:val="1"/>
      </w:pPr>
      <w:r>
        <w:t>Требования к оформлению материалов</w:t>
      </w:r>
    </w:p>
    <w:p w:rsidR="008047F2" w:rsidRDefault="008047F2"/>
    <w:p w:rsidR="008047F2" w:rsidRDefault="008047F2">
      <w:r>
        <w:t xml:space="preserve">Утратило силу с 12 мая 2025 г. - </w:t>
      </w:r>
      <w:hyperlink r:id="rId52" w:history="1">
        <w:r>
          <w:rPr>
            <w:rStyle w:val="a4"/>
            <w:rFonts w:cs="Times New Roman CYR"/>
          </w:rPr>
          <w:t>Приказ</w:t>
        </w:r>
      </w:hyperlink>
      <w:r>
        <w:t xml:space="preserve"> Министерства социального развития, опеки и попечительства Иркутской области от 6 мая 2025 г. N 53-46-МПР</w:t>
      </w:r>
    </w:p>
    <w:p w:rsidR="008047F2" w:rsidRDefault="008047F2">
      <w:pPr>
        <w:pStyle w:val="a6"/>
        <w:rPr>
          <w:color w:val="000000"/>
          <w:sz w:val="16"/>
          <w:szCs w:val="16"/>
          <w:shd w:val="clear" w:color="auto" w:fill="F0F0F0"/>
        </w:rPr>
      </w:pPr>
      <w:r>
        <w:rPr>
          <w:color w:val="000000"/>
          <w:sz w:val="16"/>
          <w:szCs w:val="16"/>
          <w:shd w:val="clear" w:color="auto" w:fill="F0F0F0"/>
        </w:rPr>
        <w:t>Информация об изменениях:</w:t>
      </w:r>
    </w:p>
    <w:p w:rsidR="008047F2" w:rsidRDefault="008047F2">
      <w:pPr>
        <w:pStyle w:val="a7"/>
        <w:rPr>
          <w:shd w:val="clear" w:color="auto" w:fill="F0F0F0"/>
        </w:rPr>
      </w:pPr>
      <w:r>
        <w:t xml:space="preserve"> </w:t>
      </w:r>
      <w:hyperlink r:id="rId53" w:history="1">
        <w:r>
          <w:rPr>
            <w:rStyle w:val="a4"/>
            <w:rFonts w:cs="Times New Roman CYR"/>
            <w:shd w:val="clear" w:color="auto" w:fill="F0F0F0"/>
          </w:rPr>
          <w:t>См. предыдущую редакцию</w:t>
        </w:r>
      </w:hyperlink>
    </w:p>
    <w:p w:rsidR="008047F2" w:rsidRDefault="008047F2">
      <w:pPr>
        <w:pStyle w:val="a7"/>
        <w:rPr>
          <w:shd w:val="clear" w:color="auto" w:fill="F0F0F0"/>
        </w:rPr>
      </w:pPr>
      <w:r>
        <w:t xml:space="preserve"> </w:t>
      </w:r>
    </w:p>
    <w:p w:rsidR="008047F2" w:rsidRDefault="008047F2">
      <w:pPr>
        <w:pStyle w:val="a7"/>
        <w:rPr>
          <w:shd w:val="clear" w:color="auto" w:fill="F0F0F0"/>
        </w:rPr>
      </w:pPr>
      <w:bookmarkStart w:id="104" w:name="sub_999104"/>
      <w:r>
        <w:t xml:space="preserve"> </w:t>
      </w:r>
      <w:r>
        <w:rPr>
          <w:shd w:val="clear" w:color="auto" w:fill="F0F0F0"/>
        </w:rPr>
        <w:t xml:space="preserve">Приложение 4 изменено с 12 мая 2025 г. - </w:t>
      </w:r>
      <w:hyperlink r:id="rId54" w:history="1">
        <w:r>
          <w:rPr>
            <w:rStyle w:val="a4"/>
            <w:rFonts w:cs="Times New Roman CYR"/>
            <w:shd w:val="clear" w:color="auto" w:fill="F0F0F0"/>
          </w:rPr>
          <w:t>Приказ</w:t>
        </w:r>
      </w:hyperlink>
      <w:r>
        <w:rPr>
          <w:shd w:val="clear" w:color="auto" w:fill="F0F0F0"/>
        </w:rPr>
        <w:t xml:space="preserve"> Министерства социального развития, опеки и попечительства Иркутской области от 6 мая 2025 г. N 53-46-МПР</w:t>
      </w:r>
    </w:p>
    <w:bookmarkEnd w:id="104"/>
    <w:p w:rsidR="00C01339" w:rsidRPr="00361FDA" w:rsidRDefault="00C01339">
      <w:pPr>
        <w:pStyle w:val="a7"/>
        <w:rPr>
          <w:b/>
        </w:rPr>
      </w:pPr>
      <w:r w:rsidRPr="00361FDA">
        <w:rPr>
          <w:b/>
          <w:highlight w:val="lightGray"/>
        </w:rPr>
        <w:lastRenderedPageBreak/>
        <w:t>Материалы (пункт 8 настоящего Положения) предоставляются в соответствии с Приказом Министерства социального развития, опеки и попечительства Иркутской области от 18 июня 2025 г. N 53-254-МПР</w:t>
      </w:r>
    </w:p>
    <w:p w:rsidR="00C01339" w:rsidRDefault="00C01339">
      <w:pPr>
        <w:pStyle w:val="a7"/>
      </w:pPr>
    </w:p>
    <w:p w:rsidR="008047F2" w:rsidRDefault="008047F2">
      <w:pPr>
        <w:pStyle w:val="a7"/>
        <w:rPr>
          <w:shd w:val="clear" w:color="auto" w:fill="F0F0F0"/>
        </w:rPr>
      </w:pPr>
      <w:r>
        <w:t xml:space="preserve"> </w:t>
      </w:r>
      <w:hyperlink r:id="rId55" w:history="1">
        <w:r>
          <w:rPr>
            <w:rStyle w:val="a4"/>
            <w:rFonts w:cs="Times New Roman CYR"/>
            <w:shd w:val="clear" w:color="auto" w:fill="F0F0F0"/>
          </w:rPr>
          <w:t>См. предыдущую редакцию</w:t>
        </w:r>
      </w:hyperlink>
    </w:p>
    <w:p w:rsidR="008047F2" w:rsidRDefault="008047F2">
      <w:pPr>
        <w:jc w:val="right"/>
        <w:rPr>
          <w:rStyle w:val="a3"/>
          <w:rFonts w:ascii="Arial" w:hAnsi="Arial" w:cs="Arial"/>
          <w:bCs/>
        </w:rPr>
      </w:pPr>
      <w:r>
        <w:rPr>
          <w:rStyle w:val="a3"/>
          <w:rFonts w:ascii="Arial" w:hAnsi="Arial" w:cs="Arial"/>
          <w:bCs/>
        </w:rPr>
        <w:t>Приложение 4</w:t>
      </w:r>
    </w:p>
    <w:p w:rsidR="008047F2" w:rsidRDefault="008047F2">
      <w:pPr>
        <w:jc w:val="right"/>
        <w:rPr>
          <w:rStyle w:val="a3"/>
          <w:rFonts w:ascii="Arial" w:hAnsi="Arial" w:cs="Arial"/>
          <w:bCs/>
        </w:rPr>
      </w:pPr>
      <w:r>
        <w:rPr>
          <w:rStyle w:val="a3"/>
          <w:rFonts w:ascii="Arial" w:hAnsi="Arial" w:cs="Arial"/>
          <w:bCs/>
        </w:rPr>
        <w:t xml:space="preserve">к </w:t>
      </w:r>
      <w:hyperlink w:anchor="sub_9991" w:history="1">
        <w:r>
          <w:rPr>
            <w:rStyle w:val="a4"/>
            <w:rFonts w:ascii="Arial" w:hAnsi="Arial" w:cs="Arial"/>
          </w:rPr>
          <w:t>Положению</w:t>
        </w:r>
      </w:hyperlink>
      <w:r>
        <w:rPr>
          <w:rStyle w:val="a3"/>
          <w:rFonts w:ascii="Arial" w:hAnsi="Arial" w:cs="Arial"/>
          <w:bCs/>
        </w:rPr>
        <w:t xml:space="preserve"> о порядке и условиях</w:t>
      </w:r>
    </w:p>
    <w:p w:rsidR="008047F2" w:rsidRDefault="008047F2">
      <w:pPr>
        <w:jc w:val="right"/>
        <w:rPr>
          <w:rStyle w:val="a3"/>
          <w:rFonts w:ascii="Arial" w:hAnsi="Arial" w:cs="Arial"/>
          <w:bCs/>
        </w:rPr>
      </w:pPr>
      <w:r>
        <w:rPr>
          <w:rStyle w:val="a3"/>
          <w:rFonts w:ascii="Arial" w:hAnsi="Arial" w:cs="Arial"/>
          <w:bCs/>
        </w:rPr>
        <w:t>проведения ежегодного областного</w:t>
      </w:r>
    </w:p>
    <w:p w:rsidR="008047F2" w:rsidRDefault="008047F2">
      <w:pPr>
        <w:jc w:val="right"/>
        <w:rPr>
          <w:rStyle w:val="a3"/>
          <w:rFonts w:ascii="Arial" w:hAnsi="Arial" w:cs="Arial"/>
          <w:bCs/>
        </w:rPr>
      </w:pPr>
      <w:r>
        <w:rPr>
          <w:rStyle w:val="a3"/>
          <w:rFonts w:ascii="Arial" w:hAnsi="Arial" w:cs="Arial"/>
          <w:bCs/>
        </w:rPr>
        <w:t>конкурса "Почетная семья"</w:t>
      </w:r>
      <w:r>
        <w:rPr>
          <w:rStyle w:val="a3"/>
          <w:rFonts w:ascii="Arial" w:hAnsi="Arial" w:cs="Arial"/>
          <w:bCs/>
        </w:rPr>
        <w:br/>
        <w:t>(с изменениями от 6 мая 2025 г.)</w:t>
      </w:r>
    </w:p>
    <w:p w:rsidR="008047F2" w:rsidRDefault="008047F2"/>
    <w:p w:rsidR="008047F2" w:rsidRDefault="008047F2">
      <w:pPr>
        <w:pStyle w:val="ab"/>
        <w:rPr>
          <w:sz w:val="22"/>
          <w:szCs w:val="22"/>
        </w:rPr>
      </w:pPr>
      <w:r>
        <w:rPr>
          <w:rStyle w:val="a3"/>
          <w:bCs/>
          <w:sz w:val="22"/>
          <w:szCs w:val="22"/>
        </w:rPr>
        <w:t xml:space="preserve">     Представление  на  участие  семьи во втором этапе конкурса "Почетная</w:t>
      </w:r>
    </w:p>
    <w:p w:rsidR="008047F2" w:rsidRDefault="008047F2">
      <w:pPr>
        <w:pStyle w:val="ab"/>
        <w:rPr>
          <w:sz w:val="22"/>
          <w:szCs w:val="22"/>
        </w:rPr>
      </w:pPr>
      <w:r>
        <w:rPr>
          <w:rStyle w:val="a3"/>
          <w:bCs/>
          <w:sz w:val="22"/>
          <w:szCs w:val="22"/>
        </w:rPr>
        <w:t xml:space="preserve">                             семья Иркутской области"</w:t>
      </w:r>
    </w:p>
    <w:p w:rsidR="008047F2" w:rsidRDefault="008047F2"/>
    <w:p w:rsidR="008047F2" w:rsidRDefault="008047F2">
      <w:pPr>
        <w:pStyle w:val="ab"/>
        <w:rPr>
          <w:sz w:val="22"/>
          <w:szCs w:val="22"/>
        </w:rPr>
      </w:pPr>
      <w:r>
        <w:rPr>
          <w:sz w:val="22"/>
          <w:szCs w:val="22"/>
        </w:rPr>
        <w:t>1. Наименование муниципального образования: ____________________________;</w:t>
      </w:r>
    </w:p>
    <w:p w:rsidR="008047F2" w:rsidRDefault="008047F2">
      <w:pPr>
        <w:pStyle w:val="ab"/>
        <w:rPr>
          <w:sz w:val="22"/>
          <w:szCs w:val="22"/>
        </w:rPr>
      </w:pPr>
      <w:r>
        <w:rPr>
          <w:sz w:val="22"/>
          <w:szCs w:val="22"/>
        </w:rPr>
        <w:t>2. Номинация, по которой заявлена семья: _______________________________;</w:t>
      </w:r>
    </w:p>
    <w:p w:rsidR="008047F2" w:rsidRDefault="008047F2">
      <w:pPr>
        <w:pStyle w:val="ab"/>
        <w:rPr>
          <w:sz w:val="22"/>
          <w:szCs w:val="22"/>
        </w:rPr>
      </w:pPr>
      <w:r>
        <w:rPr>
          <w:sz w:val="22"/>
          <w:szCs w:val="22"/>
        </w:rPr>
        <w:t>3. Состав семьи:</w:t>
      </w:r>
    </w:p>
    <w:p w:rsidR="008047F2" w:rsidRDefault="008047F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
        <w:gridCol w:w="1507"/>
        <w:gridCol w:w="1282"/>
        <w:gridCol w:w="1565"/>
        <w:gridCol w:w="1848"/>
        <w:gridCol w:w="2851"/>
      </w:tblGrid>
      <w:tr w:rsidR="008047F2">
        <w:tblPrEx>
          <w:tblCellMar>
            <w:top w:w="0" w:type="dxa"/>
            <w:bottom w:w="0" w:type="dxa"/>
          </w:tblCellMar>
        </w:tblPrEx>
        <w:tc>
          <w:tcPr>
            <w:tcW w:w="437" w:type="dxa"/>
            <w:tcBorders>
              <w:top w:val="single" w:sz="4" w:space="0" w:color="auto"/>
              <w:bottom w:val="single" w:sz="4" w:space="0" w:color="auto"/>
              <w:right w:val="single" w:sz="4" w:space="0" w:color="auto"/>
            </w:tcBorders>
          </w:tcPr>
          <w:p w:rsidR="008047F2" w:rsidRDefault="008047F2">
            <w:pPr>
              <w:pStyle w:val="aa"/>
              <w:jc w:val="center"/>
            </w:pPr>
            <w:r>
              <w:t>N</w:t>
            </w:r>
          </w:p>
        </w:tc>
        <w:tc>
          <w:tcPr>
            <w:tcW w:w="1507"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Фамилия, имя, отчество (полностью)</w:t>
            </w:r>
          </w:p>
        </w:tc>
        <w:tc>
          <w:tcPr>
            <w:tcW w:w="1282"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Степень родства</w:t>
            </w:r>
          </w:p>
        </w:tc>
        <w:tc>
          <w:tcPr>
            <w:tcW w:w="1565"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Дата рождения (число, месяц, год)</w:t>
            </w:r>
          </w:p>
        </w:tc>
        <w:tc>
          <w:tcPr>
            <w:tcW w:w="1848" w:type="dxa"/>
            <w:tcBorders>
              <w:top w:val="single" w:sz="4" w:space="0" w:color="auto"/>
              <w:left w:val="single" w:sz="4" w:space="0" w:color="auto"/>
              <w:bottom w:val="single" w:sz="4" w:space="0" w:color="auto"/>
              <w:right w:val="single" w:sz="4" w:space="0" w:color="auto"/>
            </w:tcBorders>
          </w:tcPr>
          <w:p w:rsidR="008047F2" w:rsidRDefault="008047F2">
            <w:pPr>
              <w:pStyle w:val="aa"/>
              <w:jc w:val="center"/>
            </w:pPr>
            <w:r>
              <w:t>Возраст (по состоянию на 1 апреля текущего года)</w:t>
            </w:r>
          </w:p>
        </w:tc>
        <w:tc>
          <w:tcPr>
            <w:tcW w:w="2851" w:type="dxa"/>
            <w:tcBorders>
              <w:top w:val="single" w:sz="4" w:space="0" w:color="auto"/>
              <w:left w:val="single" w:sz="4" w:space="0" w:color="auto"/>
              <w:bottom w:val="single" w:sz="4" w:space="0" w:color="auto"/>
            </w:tcBorders>
          </w:tcPr>
          <w:p w:rsidR="008047F2" w:rsidRDefault="008047F2">
            <w:pPr>
              <w:pStyle w:val="aa"/>
              <w:jc w:val="center"/>
            </w:pPr>
            <w:r>
              <w:t>Место учебы, работы, вид деятельности, должность</w:t>
            </w:r>
          </w:p>
        </w:tc>
      </w:tr>
      <w:tr w:rsidR="008047F2">
        <w:tblPrEx>
          <w:tblCellMar>
            <w:top w:w="0" w:type="dxa"/>
            <w:bottom w:w="0" w:type="dxa"/>
          </w:tblCellMar>
        </w:tblPrEx>
        <w:tc>
          <w:tcPr>
            <w:tcW w:w="437" w:type="dxa"/>
            <w:tcBorders>
              <w:top w:val="single" w:sz="4" w:space="0" w:color="auto"/>
              <w:bottom w:val="single" w:sz="4" w:space="0" w:color="auto"/>
              <w:right w:val="single" w:sz="4" w:space="0" w:color="auto"/>
            </w:tcBorders>
          </w:tcPr>
          <w:p w:rsidR="008047F2" w:rsidRDefault="008047F2">
            <w:pPr>
              <w:pStyle w:val="aa"/>
              <w:jc w:val="center"/>
            </w:pPr>
            <w:r>
              <w:t>1</w:t>
            </w:r>
          </w:p>
        </w:tc>
        <w:tc>
          <w:tcPr>
            <w:tcW w:w="150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28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6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84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2851"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437" w:type="dxa"/>
            <w:tcBorders>
              <w:top w:val="single" w:sz="4" w:space="0" w:color="auto"/>
              <w:bottom w:val="single" w:sz="4" w:space="0" w:color="auto"/>
              <w:right w:val="single" w:sz="4" w:space="0" w:color="auto"/>
            </w:tcBorders>
          </w:tcPr>
          <w:p w:rsidR="008047F2" w:rsidRDefault="008047F2">
            <w:pPr>
              <w:pStyle w:val="aa"/>
              <w:jc w:val="center"/>
            </w:pPr>
            <w:r>
              <w:t>2</w:t>
            </w:r>
          </w:p>
        </w:tc>
        <w:tc>
          <w:tcPr>
            <w:tcW w:w="150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28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6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84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2851"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437" w:type="dxa"/>
            <w:tcBorders>
              <w:top w:val="single" w:sz="4" w:space="0" w:color="auto"/>
              <w:bottom w:val="single" w:sz="4" w:space="0" w:color="auto"/>
              <w:right w:val="single" w:sz="4" w:space="0" w:color="auto"/>
            </w:tcBorders>
          </w:tcPr>
          <w:p w:rsidR="008047F2" w:rsidRDefault="008047F2">
            <w:pPr>
              <w:pStyle w:val="aa"/>
              <w:jc w:val="center"/>
            </w:pPr>
            <w:r>
              <w:t>3</w:t>
            </w:r>
          </w:p>
        </w:tc>
        <w:tc>
          <w:tcPr>
            <w:tcW w:w="150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28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6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84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2851"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437" w:type="dxa"/>
            <w:tcBorders>
              <w:top w:val="single" w:sz="4" w:space="0" w:color="auto"/>
              <w:bottom w:val="single" w:sz="4" w:space="0" w:color="auto"/>
              <w:right w:val="single" w:sz="4" w:space="0" w:color="auto"/>
            </w:tcBorders>
          </w:tcPr>
          <w:p w:rsidR="008047F2" w:rsidRDefault="008047F2">
            <w:pPr>
              <w:pStyle w:val="aa"/>
              <w:jc w:val="center"/>
            </w:pPr>
            <w:r>
              <w:t>4</w:t>
            </w:r>
          </w:p>
        </w:tc>
        <w:tc>
          <w:tcPr>
            <w:tcW w:w="150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28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6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84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2851" w:type="dxa"/>
            <w:tcBorders>
              <w:top w:val="single" w:sz="4" w:space="0" w:color="auto"/>
              <w:left w:val="single" w:sz="4" w:space="0" w:color="auto"/>
              <w:bottom w:val="single" w:sz="4" w:space="0" w:color="auto"/>
            </w:tcBorders>
          </w:tcPr>
          <w:p w:rsidR="008047F2" w:rsidRDefault="008047F2">
            <w:pPr>
              <w:pStyle w:val="aa"/>
            </w:pPr>
          </w:p>
        </w:tc>
      </w:tr>
      <w:tr w:rsidR="008047F2">
        <w:tblPrEx>
          <w:tblCellMar>
            <w:top w:w="0" w:type="dxa"/>
            <w:bottom w:w="0" w:type="dxa"/>
          </w:tblCellMar>
        </w:tblPrEx>
        <w:tc>
          <w:tcPr>
            <w:tcW w:w="437" w:type="dxa"/>
            <w:tcBorders>
              <w:top w:val="single" w:sz="4" w:space="0" w:color="auto"/>
              <w:bottom w:val="single" w:sz="4" w:space="0" w:color="auto"/>
              <w:right w:val="single" w:sz="4" w:space="0" w:color="auto"/>
            </w:tcBorders>
          </w:tcPr>
          <w:p w:rsidR="008047F2" w:rsidRDefault="008047F2">
            <w:pPr>
              <w:pStyle w:val="aa"/>
              <w:jc w:val="center"/>
            </w:pPr>
            <w:r>
              <w:t>5</w:t>
            </w:r>
          </w:p>
        </w:tc>
        <w:tc>
          <w:tcPr>
            <w:tcW w:w="1507"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282"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565"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1848" w:type="dxa"/>
            <w:tcBorders>
              <w:top w:val="single" w:sz="4" w:space="0" w:color="auto"/>
              <w:left w:val="single" w:sz="4" w:space="0" w:color="auto"/>
              <w:bottom w:val="single" w:sz="4" w:space="0" w:color="auto"/>
              <w:right w:val="single" w:sz="4" w:space="0" w:color="auto"/>
            </w:tcBorders>
          </w:tcPr>
          <w:p w:rsidR="008047F2" w:rsidRDefault="008047F2">
            <w:pPr>
              <w:pStyle w:val="aa"/>
            </w:pPr>
          </w:p>
        </w:tc>
        <w:tc>
          <w:tcPr>
            <w:tcW w:w="2851" w:type="dxa"/>
            <w:tcBorders>
              <w:top w:val="single" w:sz="4" w:space="0" w:color="auto"/>
              <w:left w:val="single" w:sz="4" w:space="0" w:color="auto"/>
              <w:bottom w:val="single" w:sz="4" w:space="0" w:color="auto"/>
            </w:tcBorders>
          </w:tcPr>
          <w:p w:rsidR="008047F2" w:rsidRDefault="008047F2">
            <w:pPr>
              <w:pStyle w:val="aa"/>
            </w:pPr>
          </w:p>
        </w:tc>
      </w:tr>
    </w:tbl>
    <w:p w:rsidR="008047F2" w:rsidRDefault="008047F2"/>
    <w:p w:rsidR="008047F2" w:rsidRDefault="008047F2">
      <w:pPr>
        <w:pStyle w:val="ab"/>
        <w:rPr>
          <w:sz w:val="22"/>
          <w:szCs w:val="22"/>
        </w:rPr>
      </w:pPr>
      <w:r>
        <w:rPr>
          <w:sz w:val="22"/>
          <w:szCs w:val="22"/>
        </w:rPr>
        <w:t>4. Дата регистрации брака: _____________________________________________;</w:t>
      </w:r>
    </w:p>
    <w:p w:rsidR="008047F2" w:rsidRDefault="008047F2">
      <w:pPr>
        <w:pStyle w:val="ab"/>
        <w:rPr>
          <w:sz w:val="22"/>
          <w:szCs w:val="22"/>
        </w:rPr>
      </w:pPr>
      <w:r>
        <w:rPr>
          <w:sz w:val="22"/>
          <w:szCs w:val="22"/>
        </w:rPr>
        <w:t>5. Основные достижения членов семьи  в   профессиональной,  общественной,</w:t>
      </w:r>
    </w:p>
    <w:p w:rsidR="008047F2" w:rsidRDefault="008047F2">
      <w:pPr>
        <w:pStyle w:val="ab"/>
        <w:rPr>
          <w:sz w:val="22"/>
          <w:szCs w:val="22"/>
        </w:rPr>
      </w:pPr>
      <w:r>
        <w:rPr>
          <w:sz w:val="22"/>
          <w:szCs w:val="22"/>
        </w:rPr>
        <w:t xml:space="preserve"> волонтерской и   благотворительной,   творческой,   предпринимательской,</w:t>
      </w:r>
    </w:p>
    <w:p w:rsidR="008047F2" w:rsidRDefault="008047F2">
      <w:pPr>
        <w:pStyle w:val="ab"/>
        <w:rPr>
          <w:sz w:val="22"/>
          <w:szCs w:val="22"/>
        </w:rPr>
      </w:pPr>
      <w:r>
        <w:rPr>
          <w:sz w:val="22"/>
          <w:szCs w:val="22"/>
        </w:rPr>
        <w:t xml:space="preserve"> учебной, спортивной деятельности с указанием Ф.И.О члена семьи и кратким</w:t>
      </w:r>
    </w:p>
    <w:p w:rsidR="008047F2" w:rsidRDefault="008047F2">
      <w:pPr>
        <w:pStyle w:val="ab"/>
        <w:rPr>
          <w:sz w:val="22"/>
          <w:szCs w:val="22"/>
        </w:rPr>
      </w:pPr>
      <w:r>
        <w:rPr>
          <w:sz w:val="22"/>
          <w:szCs w:val="22"/>
        </w:rPr>
        <w:t xml:space="preserve"> описанием достижений: _________________________________________________;</w:t>
      </w:r>
    </w:p>
    <w:p w:rsidR="008047F2" w:rsidRDefault="008047F2">
      <w:pPr>
        <w:pStyle w:val="ab"/>
        <w:rPr>
          <w:sz w:val="22"/>
          <w:szCs w:val="22"/>
        </w:rPr>
      </w:pPr>
      <w:r>
        <w:rPr>
          <w:sz w:val="22"/>
          <w:szCs w:val="22"/>
        </w:rPr>
        <w:t>6. Краткое описание истории, семейных ценностей и традиций семьи: _______</w:t>
      </w:r>
    </w:p>
    <w:p w:rsidR="008047F2" w:rsidRDefault="008047F2">
      <w:pPr>
        <w:pStyle w:val="ab"/>
        <w:rPr>
          <w:sz w:val="22"/>
          <w:szCs w:val="22"/>
        </w:rPr>
      </w:pPr>
      <w:r>
        <w:rPr>
          <w:sz w:val="22"/>
          <w:szCs w:val="22"/>
        </w:rPr>
        <w:t>________________________________________________________________________;</w:t>
      </w:r>
    </w:p>
    <w:p w:rsidR="008047F2" w:rsidRDefault="008047F2">
      <w:pPr>
        <w:pStyle w:val="ab"/>
        <w:rPr>
          <w:sz w:val="22"/>
          <w:szCs w:val="22"/>
        </w:rPr>
      </w:pPr>
      <w:r>
        <w:rPr>
          <w:sz w:val="22"/>
          <w:szCs w:val="22"/>
        </w:rPr>
        <w:t>7. Телефон и электронный адрес одного из членов семьи: __________________</w:t>
      </w:r>
    </w:p>
    <w:p w:rsidR="008047F2" w:rsidRDefault="008047F2">
      <w:pPr>
        <w:pStyle w:val="ab"/>
        <w:rPr>
          <w:sz w:val="22"/>
          <w:szCs w:val="22"/>
        </w:rPr>
      </w:pPr>
      <w:r>
        <w:rPr>
          <w:sz w:val="22"/>
          <w:szCs w:val="22"/>
        </w:rPr>
        <w:t>________________________________________________________________________.</w:t>
      </w:r>
    </w:p>
    <w:p w:rsidR="008047F2" w:rsidRDefault="008047F2"/>
    <w:p w:rsidR="008047F2" w:rsidRDefault="008047F2">
      <w:pPr>
        <w:pStyle w:val="ab"/>
        <w:rPr>
          <w:sz w:val="22"/>
          <w:szCs w:val="22"/>
        </w:rPr>
      </w:pPr>
      <w:r>
        <w:rPr>
          <w:sz w:val="22"/>
          <w:szCs w:val="22"/>
        </w:rPr>
        <w:t>Директор</w:t>
      </w:r>
    </w:p>
    <w:p w:rsidR="008047F2" w:rsidRDefault="008047F2">
      <w:pPr>
        <w:pStyle w:val="ab"/>
        <w:rPr>
          <w:sz w:val="22"/>
          <w:szCs w:val="22"/>
        </w:rPr>
      </w:pPr>
      <w:r>
        <w:rPr>
          <w:sz w:val="22"/>
          <w:szCs w:val="22"/>
        </w:rPr>
        <w:t>государственного учреждения</w:t>
      </w:r>
    </w:p>
    <w:p w:rsidR="008047F2" w:rsidRDefault="008047F2">
      <w:pPr>
        <w:pStyle w:val="ab"/>
        <w:rPr>
          <w:sz w:val="22"/>
          <w:szCs w:val="22"/>
        </w:rPr>
      </w:pPr>
      <w:r>
        <w:rPr>
          <w:sz w:val="22"/>
          <w:szCs w:val="22"/>
        </w:rPr>
        <w:t>Иркутской области,</w:t>
      </w:r>
    </w:p>
    <w:p w:rsidR="008047F2" w:rsidRDefault="008047F2">
      <w:pPr>
        <w:pStyle w:val="ab"/>
        <w:rPr>
          <w:sz w:val="22"/>
          <w:szCs w:val="22"/>
        </w:rPr>
      </w:pPr>
      <w:r>
        <w:rPr>
          <w:sz w:val="22"/>
          <w:szCs w:val="22"/>
        </w:rPr>
        <w:t>подведомственного министерству</w:t>
      </w:r>
    </w:p>
    <w:p w:rsidR="008047F2" w:rsidRDefault="008047F2">
      <w:pPr>
        <w:pStyle w:val="ab"/>
        <w:rPr>
          <w:sz w:val="22"/>
          <w:szCs w:val="22"/>
        </w:rPr>
      </w:pPr>
      <w:r>
        <w:rPr>
          <w:sz w:val="22"/>
          <w:szCs w:val="22"/>
        </w:rPr>
        <w:t>социального развития, опеки</w:t>
      </w:r>
    </w:p>
    <w:p w:rsidR="008047F2" w:rsidRDefault="008047F2">
      <w:pPr>
        <w:pStyle w:val="ab"/>
        <w:rPr>
          <w:sz w:val="22"/>
          <w:szCs w:val="22"/>
        </w:rPr>
      </w:pPr>
      <w:r>
        <w:rPr>
          <w:sz w:val="22"/>
          <w:szCs w:val="22"/>
        </w:rPr>
        <w:t>и попечительства Иркутской области      __________________________ /ФИО".</w:t>
      </w:r>
    </w:p>
    <w:p w:rsidR="008047F2" w:rsidRDefault="008047F2">
      <w:pPr>
        <w:pStyle w:val="ab"/>
        <w:rPr>
          <w:sz w:val="22"/>
          <w:szCs w:val="22"/>
        </w:rPr>
      </w:pPr>
      <w:r>
        <w:rPr>
          <w:sz w:val="22"/>
          <w:szCs w:val="22"/>
        </w:rPr>
        <w:t xml:space="preserve">                                               (подпись)</w:t>
      </w:r>
    </w:p>
    <w:p w:rsidR="008047F2" w:rsidRDefault="008047F2"/>
    <w:p w:rsidR="008047F2" w:rsidRDefault="008047F2"/>
    <w:sectPr w:rsidR="008047F2">
      <w:headerReference w:type="default" r:id="rId56"/>
      <w:footerReference w:type="default" r:id="rId5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CC" w:rsidRDefault="007606CC">
      <w:r>
        <w:separator/>
      </w:r>
    </w:p>
  </w:endnote>
  <w:endnote w:type="continuationSeparator" w:id="0">
    <w:p w:rsidR="007606CC" w:rsidRDefault="0076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8047F2">
      <w:tblPrEx>
        <w:tblCellMar>
          <w:top w:w="0" w:type="dxa"/>
          <w:left w:w="0" w:type="dxa"/>
          <w:bottom w:w="0" w:type="dxa"/>
          <w:right w:w="0" w:type="dxa"/>
        </w:tblCellMar>
      </w:tblPrEx>
      <w:tc>
        <w:tcPr>
          <w:tcW w:w="3433" w:type="dxa"/>
          <w:tcBorders>
            <w:top w:val="nil"/>
            <w:left w:val="nil"/>
            <w:bottom w:val="nil"/>
            <w:right w:val="nil"/>
          </w:tcBorders>
        </w:tcPr>
        <w:p w:rsidR="008047F2" w:rsidRDefault="008047F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21.01.2026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8047F2" w:rsidRDefault="008047F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8047F2" w:rsidRDefault="008047F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8A1E01">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8A1E01">
            <w:rPr>
              <w:rFonts w:ascii="Times New Roman" w:hAnsi="Times New Roman" w:cs="Times New Roman"/>
              <w:noProof/>
              <w:sz w:val="20"/>
              <w:szCs w:val="20"/>
            </w:rPr>
            <w:t>15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CC" w:rsidRDefault="007606CC">
      <w:r>
        <w:separator/>
      </w:r>
    </w:p>
  </w:footnote>
  <w:footnote w:type="continuationSeparator" w:id="0">
    <w:p w:rsidR="007606CC" w:rsidRDefault="0076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7F2" w:rsidRDefault="008047F2">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социального развития, опеки и попечительства Иркутской области от 6 декабря 2016 г. 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57"/>
    <w:rsid w:val="00352857"/>
    <w:rsid w:val="00361FDA"/>
    <w:rsid w:val="007606CC"/>
    <w:rsid w:val="008047F2"/>
    <w:rsid w:val="008A1E01"/>
    <w:rsid w:val="00927C2A"/>
    <w:rsid w:val="00C01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F75635-5119-4D8D-8D60-B622AC95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34709793/0" TargetMode="External"/><Relationship Id="rId18" Type="http://schemas.openxmlformats.org/officeDocument/2006/relationships/hyperlink" Target="https://internet.garant.ru/document/redirect/44065871/0" TargetMode="External"/><Relationship Id="rId26" Type="http://schemas.openxmlformats.org/officeDocument/2006/relationships/hyperlink" Target="https://internet.garant.ru/document/redirect/411479611/2" TargetMode="External"/><Relationship Id="rId39" Type="http://schemas.openxmlformats.org/officeDocument/2006/relationships/hyperlink" Target="https://internet.garant.ru/document/redirect/408509104/926" TargetMode="External"/><Relationship Id="rId21" Type="http://schemas.openxmlformats.org/officeDocument/2006/relationships/hyperlink" Target="https://internet.garant.ru/document/redirect/411137999/11" TargetMode="External"/><Relationship Id="rId34" Type="http://schemas.openxmlformats.org/officeDocument/2006/relationships/hyperlink" Target="https://internet.garant.ru/document/redirect/411137999/12" TargetMode="External"/><Relationship Id="rId42" Type="http://schemas.openxmlformats.org/officeDocument/2006/relationships/hyperlink" Target="https://internet.garant.ru/document/redirect/411993774/16" TargetMode="External"/><Relationship Id="rId47" Type="http://schemas.openxmlformats.org/officeDocument/2006/relationships/hyperlink" Target="https://internet.garant.ru/document/redirect/408509104/933" TargetMode="External"/><Relationship Id="rId50" Type="http://schemas.openxmlformats.org/officeDocument/2006/relationships/hyperlink" Target="https://internet.garant.ru/document/redirect/412765271/999102" TargetMode="External"/><Relationship Id="rId55" Type="http://schemas.openxmlformats.org/officeDocument/2006/relationships/hyperlink" Target="https://internet.garant.ru/document/redirect/408509104/999104" TargetMode="External"/><Relationship Id="rId7" Type="http://schemas.openxmlformats.org/officeDocument/2006/relationships/hyperlink" Target="https://internet.garant.ru/document/redirect/44065870/0" TargetMode="External"/><Relationship Id="rId2" Type="http://schemas.openxmlformats.org/officeDocument/2006/relationships/styles" Target="styles.xml"/><Relationship Id="rId16" Type="http://schemas.openxmlformats.org/officeDocument/2006/relationships/hyperlink" Target="https://internet.garant.ru/document/redirect/34758342/0" TargetMode="External"/><Relationship Id="rId29" Type="http://schemas.openxmlformats.org/officeDocument/2006/relationships/hyperlink" Target="https://internet.garant.ru/document/redirect/408509104/63" TargetMode="External"/><Relationship Id="rId11" Type="http://schemas.openxmlformats.org/officeDocument/2006/relationships/hyperlink" Target="https://internet.garant.ru/document/redirect/21698068/21000" TargetMode="External"/><Relationship Id="rId24" Type="http://schemas.openxmlformats.org/officeDocument/2006/relationships/hyperlink" Target="https://internet.garant.ru/document/redirect/411993774/112" TargetMode="External"/><Relationship Id="rId32" Type="http://schemas.openxmlformats.org/officeDocument/2006/relationships/hyperlink" Target="https://internet.garant.ru/document/redirect/412880767/31" TargetMode="External"/><Relationship Id="rId37" Type="http://schemas.openxmlformats.org/officeDocument/2006/relationships/hyperlink" Target="https://internet.garant.ru/document/redirect/408509104/242" TargetMode="External"/><Relationship Id="rId40" Type="http://schemas.openxmlformats.org/officeDocument/2006/relationships/hyperlink" Target="https://internet.garant.ru/document/redirect/411993774/152" TargetMode="External"/><Relationship Id="rId45" Type="http://schemas.openxmlformats.org/officeDocument/2006/relationships/hyperlink" Target="https://internet.garant.ru/document/redirect/408509104/932" TargetMode="External"/><Relationship Id="rId53" Type="http://schemas.openxmlformats.org/officeDocument/2006/relationships/hyperlink" Target="https://internet.garant.ru/document/redirect/408509104/999103"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internet.garant.ru/document/redirect/402657190/1" TargetMode="External"/><Relationship Id="rId4" Type="http://schemas.openxmlformats.org/officeDocument/2006/relationships/webSettings" Target="webSettings.xml"/><Relationship Id="rId9" Type="http://schemas.openxmlformats.org/officeDocument/2006/relationships/hyperlink" Target="https://internet.garant.ru/document/redirect/408503726/555" TargetMode="External"/><Relationship Id="rId14" Type="http://schemas.openxmlformats.org/officeDocument/2006/relationships/hyperlink" Target="https://internet.garant.ru/document/redirect/34754391/0" TargetMode="External"/><Relationship Id="rId22" Type="http://schemas.openxmlformats.org/officeDocument/2006/relationships/hyperlink" Target="https://internet.garant.ru/document/redirect/411993774/111" TargetMode="External"/><Relationship Id="rId27" Type="http://schemas.openxmlformats.org/officeDocument/2006/relationships/hyperlink" Target="https://internet.garant.ru/document/redirect/411479611/43" TargetMode="External"/><Relationship Id="rId30" Type="http://schemas.openxmlformats.org/officeDocument/2006/relationships/hyperlink" Target="https://internet.garant.ru/document/redirect/411993774/12" TargetMode="External"/><Relationship Id="rId35" Type="http://schemas.openxmlformats.org/officeDocument/2006/relationships/hyperlink" Target="https://internet.garant.ru/document/redirect/408506556/924" TargetMode="External"/><Relationship Id="rId43" Type="http://schemas.openxmlformats.org/officeDocument/2006/relationships/hyperlink" Target="https://internet.garant.ru/document/redirect/408509104/927" TargetMode="External"/><Relationship Id="rId48" Type="http://schemas.openxmlformats.org/officeDocument/2006/relationships/hyperlink" Target="https://internet.garant.ru/document/redirect/21690096/0" TargetMode="External"/><Relationship Id="rId56" Type="http://schemas.openxmlformats.org/officeDocument/2006/relationships/header" Target="header1.xml"/><Relationship Id="rId8" Type="http://schemas.openxmlformats.org/officeDocument/2006/relationships/hyperlink" Target="https://internet.garant.ru/document/redirect/409274120/3" TargetMode="External"/><Relationship Id="rId51" Type="http://schemas.openxmlformats.org/officeDocument/2006/relationships/hyperlink" Target="https://internet.garant.ru/document/redirect/555333/0" TargetMode="External"/><Relationship Id="rId3" Type="http://schemas.openxmlformats.org/officeDocument/2006/relationships/settings" Target="settings.xml"/><Relationship Id="rId12" Type="http://schemas.openxmlformats.org/officeDocument/2006/relationships/hyperlink" Target="https://internet.garant.ru/document/redirect/34709793/9991" TargetMode="External"/><Relationship Id="rId17" Type="http://schemas.openxmlformats.org/officeDocument/2006/relationships/hyperlink" Target="https://internet.garant.ru/document/redirect/34764062/2" TargetMode="External"/><Relationship Id="rId25" Type="http://schemas.openxmlformats.org/officeDocument/2006/relationships/hyperlink" Target="https://internet.garant.ru/document/redirect/408509104/62" TargetMode="External"/><Relationship Id="rId33" Type="http://schemas.openxmlformats.org/officeDocument/2006/relationships/hyperlink" Target="https://internet.garant.ru/document/redirect/408509104/99" TargetMode="External"/><Relationship Id="rId38" Type="http://schemas.openxmlformats.org/officeDocument/2006/relationships/hyperlink" Target="https://internet.garant.ru/document/redirect/411993774/151" TargetMode="External"/><Relationship Id="rId46" Type="http://schemas.openxmlformats.org/officeDocument/2006/relationships/hyperlink" Target="https://internet.garant.ru/document/redirect/411993774/18" TargetMode="External"/><Relationship Id="rId59" Type="http://schemas.openxmlformats.org/officeDocument/2006/relationships/theme" Target="theme/theme1.xml"/><Relationship Id="rId20" Type="http://schemas.openxmlformats.org/officeDocument/2006/relationships/hyperlink" Target="https://internet.garant.ru/document/redirect/49474884/9991" TargetMode="External"/><Relationship Id="rId41" Type="http://schemas.openxmlformats.org/officeDocument/2006/relationships/hyperlink" Target="https://internet.garant.ru/document/redirect/408509104/999105" TargetMode="External"/><Relationship Id="rId54" Type="http://schemas.openxmlformats.org/officeDocument/2006/relationships/hyperlink" Target="https://internet.garant.ru/document/redirect/411993774/11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34756485/0" TargetMode="External"/><Relationship Id="rId23" Type="http://schemas.openxmlformats.org/officeDocument/2006/relationships/hyperlink" Target="https://internet.garant.ru/document/redirect/408509104/61" TargetMode="External"/><Relationship Id="rId28" Type="http://schemas.openxmlformats.org/officeDocument/2006/relationships/hyperlink" Target="https://internet.garant.ru/document/redirect/411993774/113" TargetMode="External"/><Relationship Id="rId36" Type="http://schemas.openxmlformats.org/officeDocument/2006/relationships/hyperlink" Target="https://internet.garant.ru/document/redirect/411993774/14" TargetMode="External"/><Relationship Id="rId49" Type="http://schemas.openxmlformats.org/officeDocument/2006/relationships/hyperlink" Target="https://internet.garant.ru/document/redirect/412880767/32" TargetMode="External"/><Relationship Id="rId57" Type="http://schemas.openxmlformats.org/officeDocument/2006/relationships/footer" Target="footer1.xml"/><Relationship Id="rId10" Type="http://schemas.openxmlformats.org/officeDocument/2006/relationships/hyperlink" Target="https://internet.garant.ru/document/redirect/21690096/3" TargetMode="External"/><Relationship Id="rId31" Type="http://schemas.openxmlformats.org/officeDocument/2006/relationships/hyperlink" Target="https://internet.garant.ru/document/redirect/408509104/98" TargetMode="External"/><Relationship Id="rId44" Type="http://schemas.openxmlformats.org/officeDocument/2006/relationships/hyperlink" Target="https://internet.garant.ru/document/redirect/411993774/17" TargetMode="External"/><Relationship Id="rId52" Type="http://schemas.openxmlformats.org/officeDocument/2006/relationships/hyperlink" Target="https://internet.garant.ru/document/redirect/411993774/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7093</Words>
  <Characters>40436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Ирина</cp:lastModifiedBy>
  <cp:revision>2</cp:revision>
  <dcterms:created xsi:type="dcterms:W3CDTF">2026-01-27T06:06:00Z</dcterms:created>
  <dcterms:modified xsi:type="dcterms:W3CDTF">2026-01-27T06:06:00Z</dcterms:modified>
</cp:coreProperties>
</file>